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1" w:rsidRPr="009F768F" w:rsidRDefault="00812F61" w:rsidP="00812F61">
      <w:pPr>
        <w:tabs>
          <w:tab w:val="left" w:pos="709"/>
          <w:tab w:val="left" w:pos="851"/>
        </w:tabs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812F61" w:rsidRPr="009F768F" w:rsidRDefault="00812F61" w:rsidP="00812F61">
      <w:pPr>
        <w:pStyle w:val="1"/>
        <w:tabs>
          <w:tab w:val="left" w:pos="708"/>
        </w:tabs>
        <w:ind w:left="0"/>
        <w:jc w:val="left"/>
        <w:rPr>
          <w:b/>
          <w:szCs w:val="28"/>
        </w:rPr>
      </w:pPr>
      <w:r w:rsidRPr="009F768F">
        <w:rPr>
          <w:b/>
          <w:szCs w:val="28"/>
        </w:rPr>
        <w:t xml:space="preserve">АДМИНИСТРАЦИЯ  </w:t>
      </w:r>
      <w:r>
        <w:rPr>
          <w:b/>
          <w:szCs w:val="28"/>
        </w:rPr>
        <w:t>СЕРГИЕВСКОГО</w:t>
      </w:r>
      <w:r w:rsidRPr="009F768F">
        <w:rPr>
          <w:b/>
          <w:szCs w:val="28"/>
        </w:rPr>
        <w:t xml:space="preserve"> СЕЛЬСКОГО ПОСЕЛЕНИЯ</w:t>
      </w:r>
    </w:p>
    <w:p w:rsidR="00812F61" w:rsidRPr="009F768F" w:rsidRDefault="00812F61" w:rsidP="00812F61">
      <w:pPr>
        <w:pStyle w:val="2"/>
        <w:spacing w:before="0" w:after="0"/>
        <w:ind w:left="0"/>
        <w:jc w:val="center"/>
        <w:rPr>
          <w:rFonts w:ascii="Times New Roman" w:hAnsi="Times New Roman" w:cs="Times New Roman"/>
          <w:i w:val="0"/>
        </w:rPr>
      </w:pPr>
      <w:r w:rsidRPr="009F768F">
        <w:rPr>
          <w:rFonts w:ascii="Times New Roman" w:hAnsi="Times New Roman" w:cs="Times New Roman"/>
          <w:i w:val="0"/>
        </w:rPr>
        <w:t>КОРЕНОВСКОГО РАЙОНА</w:t>
      </w:r>
    </w:p>
    <w:p w:rsidR="00812F61" w:rsidRPr="009F768F" w:rsidRDefault="00812F61" w:rsidP="00812F61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F61" w:rsidRPr="009F768F" w:rsidRDefault="00812F61" w:rsidP="00812F6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812F61" w:rsidRPr="009F768F" w:rsidRDefault="00812F61" w:rsidP="00812F6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июня 2013 года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 71</w:t>
      </w:r>
      <w:r w:rsidRPr="009F76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12F61" w:rsidRPr="009F768F" w:rsidRDefault="00812F61" w:rsidP="00812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  "Выдача характеристики"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муниципальных услуг», а также в целях регламентации муниципальных услуг, предоставляемых отраслевыми (функциональными) органами администрации Сергиевского сельского поселения Кореновского района,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общего отдела администрации Сергиевского сельского поселения Кореновского района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"Выдача характеристики»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12F61" w:rsidRPr="00F74FC8" w:rsidRDefault="00812F61" w:rsidP="00812F61">
      <w:pPr>
        <w:spacing w:after="0" w:line="240" w:lineRule="auto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Сергиевского сельского поселения Кореновского района в установленном порядке.</w:t>
      </w:r>
    </w:p>
    <w:p w:rsidR="00812F61" w:rsidRPr="00F74FC8" w:rsidRDefault="00812F61" w:rsidP="0081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74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F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2F61" w:rsidRPr="00F74FC8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  <w:r w:rsidRPr="00F74FC8">
        <w:rPr>
          <w:rFonts w:ascii="Times New Roman" w:hAnsi="Times New Roman"/>
          <w:sz w:val="28"/>
          <w:szCs w:val="28"/>
        </w:rPr>
        <w:t>4. Постановление вступает в силу после официального обнародования.</w:t>
      </w: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Сергиевского</w:t>
      </w: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12F61" w:rsidRPr="002514DF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2514DF">
        <w:rPr>
          <w:rFonts w:ascii="Times New Roman" w:hAnsi="Times New Roman"/>
          <w:sz w:val="28"/>
          <w:szCs w:val="28"/>
        </w:rPr>
        <w:t>Кореновского райо</w:t>
      </w:r>
      <w:r>
        <w:rPr>
          <w:rFonts w:ascii="Times New Roman" w:hAnsi="Times New Roman"/>
          <w:sz w:val="28"/>
          <w:szCs w:val="28"/>
        </w:rPr>
        <w:t>н</w:t>
      </w:r>
      <w:r w:rsidRPr="00251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С.А.Басеев </w:t>
      </w:r>
      <w:r w:rsidRPr="002514DF">
        <w:rPr>
          <w:rFonts w:ascii="Times New Roman" w:hAnsi="Times New Roman"/>
          <w:sz w:val="28"/>
          <w:szCs w:val="28"/>
        </w:rPr>
        <w:t xml:space="preserve"> 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постановлением администрации 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Сергиевского сельского поселения 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Кореновского  района</w:t>
      </w:r>
    </w:p>
    <w:p w:rsidR="00812F61" w:rsidRDefault="00812F61" w:rsidP="00812F61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24.06.2013  №  71</w:t>
      </w:r>
    </w:p>
    <w:p w:rsidR="00812F61" w:rsidRDefault="00812F61" w:rsidP="00812F61">
      <w:pPr>
        <w:pStyle w:val="a6"/>
        <w:spacing w:after="0" w:line="200" w:lineRule="atLeast"/>
        <w:jc w:val="both"/>
        <w:rPr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a6"/>
        <w:spacing w:after="0" w:line="200" w:lineRule="atLeast"/>
        <w:jc w:val="both"/>
        <w:rPr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АДМИНИСТРАТИВНЫЙ РЕГЛАМЕНТ</w:t>
      </w:r>
    </w:p>
    <w:p w:rsidR="00812F61" w:rsidRDefault="00812F61" w:rsidP="00812F61">
      <w:pPr>
        <w:pStyle w:val="a6"/>
        <w:spacing w:after="0" w:line="2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предоставления общим отделом администрации  Сергиевского сельского поселения Кореновского района муниципальной услуги</w:t>
      </w:r>
    </w:p>
    <w:p w:rsidR="00812F61" w:rsidRDefault="00812F61" w:rsidP="00812F61">
      <w:pPr>
        <w:pStyle w:val="21"/>
        <w:spacing w:after="0"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характеристики»</w:t>
      </w:r>
    </w:p>
    <w:p w:rsidR="00812F61" w:rsidRDefault="00812F61" w:rsidP="00812F61">
      <w:pPr>
        <w:pStyle w:val="21"/>
        <w:spacing w:after="0" w:line="200" w:lineRule="atLeast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Pr="00C00E75" w:rsidRDefault="00812F61" w:rsidP="00812F61">
      <w:pPr>
        <w:pStyle w:val="21"/>
        <w:spacing w:after="0" w:line="200" w:lineRule="atLeast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I. Общие положения</w:t>
      </w:r>
    </w:p>
    <w:p w:rsidR="00812F61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регулирования регламента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"/>
      <w:bookmarkEnd w:id="0"/>
    </w:p>
    <w:p w:rsidR="00812F61" w:rsidRPr="00C00E75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Административный регламент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общим отделом Сергиевского сельского поселения Кореновского района муниципальной услуги </w:t>
      </w:r>
      <w:r>
        <w:rPr>
          <w:rFonts w:ascii="Times New Roman" w:hAnsi="Times New Roman" w:cs="Times New Roman"/>
          <w:sz w:val="28"/>
          <w:szCs w:val="28"/>
        </w:rPr>
        <w:t>"Выдача характеристики»</w:t>
      </w:r>
      <w:r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– административный регламент</w:t>
      </w:r>
      <w:r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характеристики</w:t>
      </w:r>
      <w:r w:rsidRPr="00C00E75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5"/>
      <w:bookmarkEnd w:id="1"/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Муниципальная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услуга </w:t>
      </w:r>
      <w:r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выдаче характеристики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предоставляется</w:t>
      </w:r>
      <w:r w:rsidRPr="00C00E75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лицам, зарегистрированным на территории Сергиевского сельского поселения Кореновского района, юридическим лицам по запросу (далее — заявители).</w:t>
      </w: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30"/>
      <w:bookmarkEnd w:id="2"/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предоставлении муниципальной  услуги</w:t>
      </w:r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F61" w:rsidRPr="002B4999" w:rsidRDefault="00812F61" w:rsidP="00812F61">
      <w:pPr>
        <w:spacing w:after="0" w:line="200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3. Информацию о </w:t>
      </w:r>
      <w:r w:rsidRPr="002B4999">
        <w:rPr>
          <w:rFonts w:ascii="Times New Roman" w:hAnsi="Times New Roman" w:cs="Times New Roman"/>
          <w:color w:val="000000"/>
          <w:sz w:val="28"/>
          <w:szCs w:val="28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color w:val="000000"/>
          <w:sz w:val="28"/>
          <w:szCs w:val="28"/>
        </w:rPr>
        <w:t>(далее — отдел):</w:t>
      </w:r>
    </w:p>
    <w:p w:rsidR="00812F61" w:rsidRPr="002B4999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 w:cs="Times New Roman"/>
          <w:color w:val="000000"/>
          <w:sz w:val="28"/>
          <w:szCs w:val="28"/>
        </w:rPr>
        <w:t>1) место нахождения Отдела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ст. Сергиевская, ул. Айвазяна, 48;</w:t>
      </w:r>
    </w:p>
    <w:p w:rsidR="00812F61" w:rsidRPr="002B4999" w:rsidRDefault="00812F61" w:rsidP="00812F61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2) телефоны для справок: 8(86142) </w:t>
      </w:r>
      <w:r w:rsidRPr="002B4999">
        <w:rPr>
          <w:rFonts w:ascii="Times New Roman" w:hAnsi="Times New Roman"/>
          <w:color w:val="000000"/>
          <w:sz w:val="28"/>
          <w:szCs w:val="28"/>
        </w:rPr>
        <w:t>98-7-19, 98-6-92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812F61" w:rsidRPr="002B4999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999">
        <w:rPr>
          <w:rFonts w:ascii="Times New Roman" w:hAnsi="Times New Roman"/>
          <w:sz w:val="28"/>
          <w:szCs w:val="28"/>
        </w:rPr>
        <w:t>телефон-автоинформатор</w:t>
      </w:r>
      <w:proofErr w:type="spellEnd"/>
      <w:r w:rsidRPr="002B4999">
        <w:rPr>
          <w:rFonts w:ascii="Times New Roman" w:hAnsi="Times New Roman"/>
          <w:sz w:val="28"/>
          <w:szCs w:val="28"/>
        </w:rPr>
        <w:t xml:space="preserve"> отсутствует;</w:t>
      </w:r>
    </w:p>
    <w:p w:rsidR="00812F61" w:rsidRPr="002B4999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3) официальный сайт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Сергиевского сельского поселения </w:t>
      </w:r>
      <w:r w:rsidRPr="002B4999">
        <w:rPr>
          <w:rFonts w:ascii="Times New Roman" w:hAnsi="Times New Roman"/>
          <w:sz w:val="28"/>
          <w:szCs w:val="28"/>
        </w:rPr>
        <w:t>в сети Интернет: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www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sergievka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12F61" w:rsidRPr="002B4999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4) адреса электронной почты: </w:t>
      </w:r>
      <w:hyperlink r:id="rId6" w:history="1"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sergievka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4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61" w:rsidRPr="002B4999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lastRenderedPageBreak/>
        <w:t>5) график (режим) работы О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тдела:</w:t>
      </w:r>
    </w:p>
    <w:p w:rsidR="00812F61" w:rsidRPr="002B4999" w:rsidRDefault="00812F61" w:rsidP="00812F61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Понедельник-пятница - 8.00 — 12.00 </w:t>
      </w:r>
    </w:p>
    <w:p w:rsidR="00812F61" w:rsidRPr="002B4999" w:rsidRDefault="00812F61" w:rsidP="00812F61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</w:p>
    <w:p w:rsidR="00812F61" w:rsidRPr="002B4999" w:rsidRDefault="00812F61" w:rsidP="00812F61">
      <w:pPr>
        <w:spacing w:after="0" w:line="200" w:lineRule="atLeast"/>
        <w:ind w:firstLine="795"/>
        <w:jc w:val="both"/>
        <w:rPr>
          <w:rFonts w:ascii="Times New Roman" w:hAnsi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4. Информация о порядке предоставления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услуги размещается на официальном сайте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услуг)</w:t>
      </w:r>
      <w:r w:rsidRPr="002B4999">
        <w:rPr>
          <w:rFonts w:ascii="Times New Roman" w:hAnsi="Times New Roman"/>
          <w:color w:val="000000"/>
          <w:sz w:val="28"/>
          <w:szCs w:val="28"/>
        </w:rPr>
        <w:t>, а также предоставляется непосредственно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сотрудниками Отдела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 по телефону.</w:t>
      </w:r>
    </w:p>
    <w:p w:rsidR="00812F61" w:rsidRPr="002B4999" w:rsidRDefault="00812F61" w:rsidP="00812F61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5.</w:t>
      </w:r>
      <w:r w:rsidRPr="002B4999">
        <w:rPr>
          <w:rFonts w:ascii="Times New Roman" w:hAnsi="Times New Roman"/>
          <w:sz w:val="28"/>
          <w:szCs w:val="28"/>
        </w:rPr>
        <w:t xml:space="preserve"> </w:t>
      </w:r>
      <w:r w:rsidRPr="002B499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9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размещаются:</w:t>
      </w:r>
    </w:p>
    <w:p w:rsidR="00812F61" w:rsidRPr="002B4999" w:rsidRDefault="00812F61" w:rsidP="00812F61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почтовый адрес, по которому осуществляется прием заявлений                                 о предоставлении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 w:rsidRPr="002B4999">
        <w:rPr>
          <w:rFonts w:ascii="Times New Roman" w:hAnsi="Times New Roman" w:cs="Times New Roman"/>
          <w:sz w:val="28"/>
          <w:szCs w:val="28"/>
        </w:rPr>
        <w:t>услуги;</w:t>
      </w:r>
    </w:p>
    <w:p w:rsidR="00812F61" w:rsidRPr="002B4999" w:rsidRDefault="00812F61" w:rsidP="00812F61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сведения о телефонных номерах для получения информации                                       о предоставляемой  муниципальной услуге;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административный регламент с приложениями;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график (режим) работы отдела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порядок получения разъяснений;</w:t>
      </w:r>
    </w:p>
    <w:p w:rsidR="00812F61" w:rsidRPr="00595066" w:rsidRDefault="00812F61" w:rsidP="00812F61">
      <w:pPr>
        <w:spacing w:after="0" w:line="200" w:lineRule="atLeast"/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12F61" w:rsidRPr="002B4999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6. Разъяснения по вопросам предоставления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</w:t>
      </w:r>
      <w:r w:rsidRPr="002B4999">
        <w:rPr>
          <w:rFonts w:ascii="Times New Roman" w:hAnsi="Times New Roman"/>
          <w:sz w:val="28"/>
          <w:szCs w:val="28"/>
        </w:rPr>
        <w:t>услуги, в том числе сроков предоставления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 w:rsidRPr="002B4999">
        <w:rPr>
          <w:rFonts w:ascii="Times New Roman" w:hAnsi="Times New Roman"/>
          <w:sz w:val="28"/>
          <w:szCs w:val="28"/>
        </w:rPr>
        <w:t>слуги, порядка обжалования</w:t>
      </w:r>
    </w:p>
    <w:p w:rsidR="00812F61" w:rsidRPr="002B4999" w:rsidRDefault="00812F61" w:rsidP="00812F6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 xml:space="preserve">решений, действий или бездействия должностных лиц, обеспечивающих предоставление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2B4999">
        <w:rPr>
          <w:rFonts w:ascii="Times New Roman" w:hAnsi="Times New Roman"/>
          <w:sz w:val="28"/>
          <w:szCs w:val="28"/>
        </w:rPr>
        <w:t xml:space="preserve">услуги, предоставляются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сотрудниками отдела</w:t>
      </w:r>
      <w:r w:rsidRPr="002B4999">
        <w:rPr>
          <w:rFonts w:ascii="Times New Roman" w:hAnsi="Times New Roman"/>
          <w:sz w:val="28"/>
          <w:szCs w:val="28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предоставления муниципальной услуги, сотрудник отдела в обязательном порядке уведомляет заявителя об этом.</w:t>
      </w:r>
    </w:p>
    <w:p w:rsidR="00812F61" w:rsidRPr="002B4999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 xml:space="preserve">7. На устные обращения (по телефону) сотрудник отдела информирует обратившегося гражданина о </w:t>
      </w:r>
      <w:proofErr w:type="gramStart"/>
      <w:r w:rsidRPr="002B4999">
        <w:rPr>
          <w:rFonts w:ascii="Times New Roman" w:hAnsi="Times New Roman"/>
          <w:sz w:val="28"/>
          <w:szCs w:val="28"/>
        </w:rPr>
        <w:t>своих</w:t>
      </w:r>
      <w:proofErr w:type="gramEnd"/>
      <w:r w:rsidRPr="002B4999">
        <w:rPr>
          <w:rFonts w:ascii="Times New Roman" w:hAnsi="Times New Roman"/>
          <w:sz w:val="28"/>
          <w:szCs w:val="28"/>
        </w:rPr>
        <w:t xml:space="preserve">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812F61" w:rsidRPr="00595066" w:rsidRDefault="00812F61" w:rsidP="00812F61">
      <w:pPr>
        <w:spacing w:after="0" w:line="200" w:lineRule="atLeast"/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8. С момента приема заявления заявитель имеет право на получение сведений о ходе предоставления </w:t>
      </w: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муниципальной </w:t>
      </w: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услуги по номерам телефонов, адресам электронной почты, указанным на официальном сайте</w:t>
      </w: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администрации </w:t>
      </w:r>
      <w:r w:rsidRPr="0059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Сергиевского сельского поселения Кореновского района</w:t>
      </w: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595066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в информационно-коммуникационной сети «Интернет» и Едином портале государственных и муниципальных услуг.</w:t>
      </w:r>
    </w:p>
    <w:p w:rsidR="00812F61" w:rsidRPr="00870670" w:rsidRDefault="00812F61" w:rsidP="00812F61">
      <w:pPr>
        <w:spacing w:after="0" w:line="200" w:lineRule="atLeast"/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40"/>
      <w:bookmarkEnd w:id="3"/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муниципальной услуги</w:t>
      </w:r>
    </w:p>
    <w:p w:rsidR="00812F61" w:rsidRDefault="00812F61" w:rsidP="00812F61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29"/>
      <w:bookmarkEnd w:id="4"/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Выдача характеристики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50"/>
      <w:bookmarkEnd w:id="5"/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31"/>
      <w:bookmarkEnd w:id="6"/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Муниципальную услугу предоставляет общий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администрации Сергиевского сельского поселения Кореновского района.</w:t>
      </w:r>
    </w:p>
    <w:p w:rsidR="00812F61" w:rsidRDefault="00812F61" w:rsidP="00812F61">
      <w:pPr>
        <w:spacing w:after="0" w:line="200" w:lineRule="atLeast"/>
        <w:ind w:firstLine="840"/>
        <w:jc w:val="both"/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</w:t>
      </w:r>
      <w:r>
        <w:rPr>
          <w:rFonts w:ascii="Times New Roman" w:hAnsi="Times New Roman"/>
          <w:sz w:val="28"/>
          <w:szCs w:val="28"/>
        </w:rPr>
        <w:t>луги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Результатом предоставления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>
        <w:rPr>
          <w:rFonts w:ascii="Times New Roman" w:hAnsi="Times New Roman"/>
          <w:sz w:val="28"/>
          <w:szCs w:val="28"/>
        </w:rPr>
        <w:t>слуги является:</w:t>
      </w:r>
    </w:p>
    <w:p w:rsidR="00812F61" w:rsidRDefault="00812F61" w:rsidP="00812F61">
      <w:pPr>
        <w:spacing w:after="0" w:line="200" w:lineRule="atLeast"/>
        <w:ind w:right="-15" w:firstLine="8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выдача характеристики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отказ в предоставлении муниципальной услуги.</w:t>
      </w:r>
    </w:p>
    <w:p w:rsidR="00812F61" w:rsidRDefault="00812F61" w:rsidP="00812F61">
      <w:pPr>
        <w:tabs>
          <w:tab w:val="left" w:pos="709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</w:t>
      </w:r>
      <w:r>
        <w:rPr>
          <w:rFonts w:ascii="Times New Roman" w:hAnsi="Times New Roman" w:cs="Times New Roman"/>
          <w:sz w:val="28"/>
          <w:szCs w:val="28"/>
        </w:rPr>
        <w:t>выдачей характеристики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812F61" w:rsidRDefault="00812F61" w:rsidP="00812F61">
      <w:pPr>
        <w:tabs>
          <w:tab w:val="left" w:pos="709"/>
        </w:tabs>
        <w:spacing w:after="0" w:line="200" w:lineRule="atLeast"/>
        <w:ind w:hanging="360"/>
        <w:jc w:val="both"/>
      </w:pPr>
    </w:p>
    <w:p w:rsidR="00812F61" w:rsidRPr="00E8343E" w:rsidRDefault="00812F61" w:rsidP="00812F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34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12F61" w:rsidRDefault="00812F61" w:rsidP="00812F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F61" w:rsidRDefault="00812F61" w:rsidP="00812F61">
      <w:pPr>
        <w:pStyle w:val="ConsPlusNormal"/>
        <w:widowControl/>
        <w:spacing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должен превышать     3  рабочих дней со дня приема заявления.</w:t>
      </w:r>
    </w:p>
    <w:p w:rsidR="00812F61" w:rsidRDefault="00812F61" w:rsidP="00812F61">
      <w:pPr>
        <w:spacing w:after="0" w:line="200" w:lineRule="atLeast"/>
        <w:ind w:firstLine="708"/>
        <w:jc w:val="both"/>
      </w:pP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812F61" w:rsidRPr="00E8343E" w:rsidRDefault="00812F61" w:rsidP="00812F6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F61" w:rsidRPr="002B4999" w:rsidRDefault="00812F61" w:rsidP="00812F61">
      <w:pPr>
        <w:pStyle w:val="ConsPlusNormal"/>
        <w:widowControl/>
        <w:spacing w:line="200" w:lineRule="atLeast"/>
        <w:ind w:firstLine="8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Нормативные правовые акты, регулирующие отношения, возникающие в связи с предоставлением муниципальной услуги:</w:t>
      </w:r>
      <w:bookmarkStart w:id="7" w:name="801"/>
      <w:bookmarkEnd w:id="7"/>
    </w:p>
    <w:p w:rsidR="00812F61" w:rsidRPr="002B4999" w:rsidRDefault="00812F61" w:rsidP="00812F61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-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12F61" w:rsidRPr="002B4999" w:rsidRDefault="00812F61" w:rsidP="00812F61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812F61" w:rsidRPr="002B4999" w:rsidRDefault="00812F61" w:rsidP="00812F61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- Устав Сергиевского сельского поселения Кореновского района:</w:t>
      </w:r>
    </w:p>
    <w:p w:rsidR="00812F61" w:rsidRPr="002B4999" w:rsidRDefault="00812F61" w:rsidP="00812F61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Сергиевского сельского поселения от 14 августа 2009 года № 77 "О </w:t>
      </w:r>
      <w:proofErr w:type="gramStart"/>
      <w:r w:rsidRPr="002B499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B4999">
        <w:rPr>
          <w:rFonts w:ascii="Times New Roman" w:hAnsi="Times New Roman" w:cs="Times New Roman"/>
          <w:sz w:val="28"/>
          <w:szCs w:val="28"/>
        </w:rPr>
        <w:t xml:space="preserve"> об общем отделе администрации Сергиевского сельского поселения Кореновского района";</w:t>
      </w:r>
    </w:p>
    <w:p w:rsidR="00812F61" w:rsidRPr="002B4999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4999"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Сергиевского сельского поселения Кореновского района от 29 декабря 2006 года № 73 «Об утверждении Инструкции по делопроизводству в администрации Сергиевского сельского поселения» (с изменениями от 08 июля 2009 года</w:t>
      </w:r>
      <w:r>
        <w:rPr>
          <w:rFonts w:ascii="Times New Roman" w:hAnsi="Times New Roman" w:cs="Times New Roman"/>
          <w:kern w:val="2"/>
          <w:sz w:val="28"/>
          <w:szCs w:val="28"/>
        </w:rPr>
        <w:t>; от 01 февраля 2013 года</w:t>
      </w:r>
      <w:r w:rsidRPr="002B499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812F61" w:rsidRPr="002B4999" w:rsidRDefault="00812F61" w:rsidP="00812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sz w:val="28"/>
          <w:szCs w:val="28"/>
        </w:rPr>
        <w:t xml:space="preserve">от  2.11.2010 № 80 </w:t>
      </w:r>
      <w:r w:rsidRPr="002B4999">
        <w:rPr>
          <w:rFonts w:ascii="Times New Roman" w:hAnsi="Times New Roman" w:cs="Times New Roman"/>
          <w:bCs/>
          <w:sz w:val="28"/>
          <w:szCs w:val="28"/>
        </w:rPr>
        <w:t>«О Порядке согласования и утверждения административных регламентов исполнения муниципальных функций 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F61" w:rsidRPr="002B4999" w:rsidRDefault="00812F61" w:rsidP="00812F61">
      <w:pPr>
        <w:tabs>
          <w:tab w:val="left" w:pos="709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tabs>
          <w:tab w:val="left" w:pos="709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</w:t>
      </w:r>
    </w:p>
    <w:p w:rsidR="00812F61" w:rsidRDefault="00812F61" w:rsidP="00812F61">
      <w:pPr>
        <w:pStyle w:val="ConsPlusNormal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14. Для предоставления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заявитель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</w:t>
      </w:r>
    </w:p>
    <w:p w:rsidR="00812F61" w:rsidRDefault="00812F61" w:rsidP="00812F61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отдел следующие документы: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 (приложение №1);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гражданина: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(для граждан Российской Федерации старше 14 лет, проживающих на территории Российской Федерации);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личности или военный билет военнослужащего;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моряка.</w:t>
      </w:r>
    </w:p>
    <w:p w:rsidR="00812F61" w:rsidRDefault="00812F61" w:rsidP="002D74DF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представителя.</w:t>
      </w:r>
    </w:p>
    <w:p w:rsidR="00812F61" w:rsidRDefault="00812F61" w:rsidP="002D74DF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12F61" w:rsidRDefault="00812F61" w:rsidP="002D74DF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12F61" w:rsidRDefault="00812F61" w:rsidP="00812F61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2D74DF" w:rsidRPr="00E604D9" w:rsidRDefault="002D74DF" w:rsidP="00812F61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других государственных органов</w:t>
      </w:r>
    </w:p>
    <w:p w:rsidR="00812F61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F61" w:rsidRPr="002D74DF" w:rsidRDefault="00812F61" w:rsidP="002D74DF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Документы, которые находятся в распоряжении других государственных органов - нет.</w:t>
      </w:r>
    </w:p>
    <w:p w:rsidR="00812F61" w:rsidRDefault="00812F61" w:rsidP="00812F61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17.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- нет.</w:t>
      </w:r>
    </w:p>
    <w:p w:rsidR="00812F61" w:rsidRDefault="00812F61" w:rsidP="00812F61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 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812F61" w:rsidRDefault="00812F61" w:rsidP="00812F61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Основаниями для отказа заявителю в предоставлении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являются:</w:t>
      </w:r>
    </w:p>
    <w:p w:rsidR="00812F61" w:rsidRDefault="00812F61" w:rsidP="00812F61">
      <w:pPr>
        <w:spacing w:after="0" w:line="200" w:lineRule="atLeast"/>
        <w:ind w:left="-15"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непредставление или представление не в полном объеме документов, необходимых для представления муниципальной услуги;</w:t>
      </w:r>
    </w:p>
    <w:p w:rsidR="00812F61" w:rsidRDefault="00812F61" w:rsidP="00812F61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предоставление документов имеющих подчистки, исправления повреждения, не позволяющие  однозначно истолковать их содержание;</w:t>
      </w:r>
    </w:p>
    <w:p w:rsidR="00812F61" w:rsidRDefault="00812F61" w:rsidP="00812F61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обращение за получением муниципальной услуги ненадлежащего лица.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2F61" w:rsidRDefault="00812F61" w:rsidP="00812F61">
      <w:pPr>
        <w:spacing w:after="0" w:line="20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Муниципальная услуга предоставляется бесплатно.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запроса о предоставлении муниципальной услуги и при получении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812F61" w:rsidRDefault="00812F61" w:rsidP="00812F61">
      <w:pPr>
        <w:spacing w:after="0" w:line="20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Срок ожидания заявителя в очереди при подаче заявления и документов в отделе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autoSpaceDE w:val="0"/>
        <w:spacing w:after="0" w:line="2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регистрации запроса заявителя о предоставлении муниципальной услуги</w:t>
      </w:r>
    </w:p>
    <w:p w:rsidR="00812F61" w:rsidRDefault="00812F61" w:rsidP="00812F61">
      <w:pPr>
        <w:autoSpaceDE w:val="0"/>
        <w:spacing w:after="0" w:line="2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autoSpaceDE w:val="0"/>
        <w:spacing w:after="0" w:line="20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 Срок регистрации запроса заявителя в момент поступления запроса.</w:t>
      </w:r>
    </w:p>
    <w:p w:rsidR="00812F61" w:rsidRDefault="00812F61" w:rsidP="00812F61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2F61" w:rsidRDefault="00812F61" w:rsidP="00812F61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 услуга, к месту ожидания и приема заявителей, размещению и</w:t>
      </w:r>
    </w:p>
    <w:p w:rsidR="00812F61" w:rsidRDefault="00812F61" w:rsidP="00812F61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оформлению визуальной, текстовой информации о порядке  предоставлении муниципальной услуги</w:t>
      </w:r>
    </w:p>
    <w:p w:rsidR="00812F61" w:rsidRDefault="00812F61" w:rsidP="00812F61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В помещении,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услуга, размещается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(вывеска), содержащая информацию о наименовании, режиме работы 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о телефонных номерах справочной службы.</w:t>
      </w:r>
    </w:p>
    <w:p w:rsidR="00812F61" w:rsidRDefault="00812F61" w:rsidP="00812F6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помещениях для работы с заявителями размещаются информационные стенды.</w:t>
      </w:r>
    </w:p>
    <w:p w:rsidR="00812F61" w:rsidRDefault="00812F61" w:rsidP="00812F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25. Места ожидания должны соответствовать комфортным условиям для заявителей и оптимальным условиям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Отдела, предоставляющих муниципальную услугу.</w:t>
      </w:r>
    </w:p>
    <w:p w:rsidR="00812F61" w:rsidRDefault="00812F61" w:rsidP="00812F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получение результатов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помещении.</w:t>
      </w:r>
    </w:p>
    <w:p w:rsidR="00812F61" w:rsidRDefault="00812F61" w:rsidP="00812F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12F61" w:rsidRDefault="00812F61" w:rsidP="00812F61">
      <w:pPr>
        <w:pStyle w:val="ConsPlusNormal"/>
        <w:widowControl/>
        <w:ind w:firstLine="709"/>
        <w:jc w:val="both"/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Показатели доступности и качества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812F61" w:rsidRDefault="00812F61" w:rsidP="00812F61">
      <w:pPr>
        <w:spacing w:after="0" w:line="20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812F61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812F61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812F61" w:rsidRPr="00870670" w:rsidRDefault="00812F61" w:rsidP="00812F61">
      <w:pPr>
        <w:numPr>
          <w:ilvl w:val="2"/>
          <w:numId w:val="2"/>
        </w:numPr>
        <w:suppressAutoHyphens/>
        <w:spacing w:after="0"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</w:t>
      </w:r>
      <w:r w:rsidRPr="00870670">
        <w:rPr>
          <w:rFonts w:ascii="Times New Roman" w:hAnsi="Times New Roman"/>
          <w:sz w:val="28"/>
          <w:szCs w:val="28"/>
        </w:rPr>
        <w:t>в форме электронного документооборота через Единый портал государственных и муниципальных услуг (функций);</w:t>
      </w:r>
    </w:p>
    <w:p w:rsidR="00812F61" w:rsidRDefault="00812F61" w:rsidP="00812F61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12F61" w:rsidRDefault="00812F61" w:rsidP="00812F61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Иные  требования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 муниципальной услуги</w:t>
      </w:r>
    </w:p>
    <w:p w:rsidR="00812F61" w:rsidRDefault="00812F61" w:rsidP="00812F61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2D74DF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  В предоставлении  муниципальной услуги может принимать участие муниципальное бюджетное учреждение "Кореновский многофункциональный центр". Заявки на предоставление муниципальной услуги принимаются и через Интернет. Информацию о ходе предоставления муниципальной услуги можно получить по телефонам общего отдела.</w:t>
      </w:r>
    </w:p>
    <w:p w:rsidR="00812F61" w:rsidRDefault="00812F61" w:rsidP="00812F61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12F61" w:rsidRDefault="00812F61" w:rsidP="00812F61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28. Предоставление муниципальной услуги включает в себя следующие административные процедуры:</w:t>
      </w:r>
    </w:p>
    <w:p w:rsidR="00812F61" w:rsidRPr="00451F51" w:rsidRDefault="00812F61" w:rsidP="00812F61">
      <w:pPr>
        <w:spacing w:after="0" w:line="20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</w:t>
      </w:r>
      <w:r w:rsidRPr="00451F51">
        <w:rPr>
          <w:rFonts w:ascii="Times New Roman" w:hAnsi="Times New Roman" w:cs="Times New Roman"/>
          <w:kern w:val="2"/>
          <w:sz w:val="28"/>
          <w:szCs w:val="28"/>
        </w:rPr>
        <w:t>рием документов;</w:t>
      </w:r>
    </w:p>
    <w:p w:rsidR="00812F61" w:rsidRDefault="00812F61" w:rsidP="00812F61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2) рассмотрение заявления;</w:t>
      </w:r>
    </w:p>
    <w:p w:rsidR="00812F61" w:rsidRDefault="00812F61" w:rsidP="00812F61">
      <w:pPr>
        <w:pStyle w:val="a6"/>
        <w:numPr>
          <w:ilvl w:val="0"/>
          <w:numId w:val="5"/>
        </w:numPr>
        <w:tabs>
          <w:tab w:val="left" w:pos="0"/>
          <w:tab w:val="num" w:pos="72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принятие решения о возможности предоставления муниципальной услуги;</w:t>
      </w:r>
    </w:p>
    <w:p w:rsidR="00812F61" w:rsidRDefault="00812F61" w:rsidP="00812F61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</w:rPr>
        <w:t xml:space="preserve"> 4</w:t>
      </w:r>
      <w:r>
        <w:rPr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предоставление характеристики</w:t>
      </w:r>
      <w:r>
        <w:rPr>
          <w:sz w:val="28"/>
          <w:szCs w:val="28"/>
        </w:rPr>
        <w:t>.</w:t>
      </w: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Блох-схема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последовательности действий при </w:t>
      </w:r>
      <w:r>
        <w:rPr>
          <w:rFonts w:ascii="Times New Roman" w:hAnsi="Times New Roman" w:cs="Times New Roman"/>
          <w:sz w:val="28"/>
          <w:szCs w:val="28"/>
        </w:rPr>
        <w:t>предоставлении характеристики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приведена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приложении №2.</w:t>
      </w:r>
    </w:p>
    <w:p w:rsidR="00812F61" w:rsidRDefault="00812F61" w:rsidP="00812F6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документов </w:t>
      </w:r>
    </w:p>
    <w:p w:rsidR="00812F61" w:rsidRDefault="00812F61" w:rsidP="00812F61">
      <w:pPr>
        <w:spacing w:after="0" w:line="200" w:lineRule="atLeast"/>
        <w:ind w:firstLine="709"/>
        <w:jc w:val="center"/>
      </w:pP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Прием документов лично от заявителя для получения муниципальной услуги.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Отдела производит прием документов  лично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 заявителя действует уполномоченное лицо, оно обязано предъявить доверенность и документ удостоверяющий личность.    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с применением факсимильных подписей не допускается. 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Отдела, ответственный за прием документов: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первичную проверку оформления  заявления. </w:t>
      </w:r>
    </w:p>
    <w:p w:rsidR="00812F61" w:rsidRDefault="00812F61" w:rsidP="00812F61">
      <w:pPr>
        <w:autoSpaceDE w:val="0"/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проверки  сотрудник Отдела регистрирует заявление.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Заявление регистрируется в Журнале учета заявлений на предоставление муниципальных услуг.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ind w:firstLine="87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заявления</w:t>
      </w:r>
    </w:p>
    <w:p w:rsidR="00812F61" w:rsidRDefault="00812F61" w:rsidP="00812F61">
      <w:pPr>
        <w:spacing w:after="0" w:line="200" w:lineRule="atLeast"/>
        <w:ind w:firstLine="87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F61" w:rsidRDefault="00812F61" w:rsidP="00812F61">
      <w:pPr>
        <w:spacing w:after="0" w:line="200" w:lineRule="atLeast"/>
        <w:ind w:firstLine="8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31. Сотрудник Отдела  после регистрации заявления приступает к рассмотрению заявления: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 проверку  представленных документов на предмет соответствия их установленным законодательством требованиям, удостоверяясь, что: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 отчества, адреса мест жительства написаны полностью;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12F61" w:rsidRDefault="00812F61" w:rsidP="00812F61">
      <w:pPr>
        <w:numPr>
          <w:ilvl w:val="0"/>
          <w:numId w:val="4"/>
        </w:numPr>
        <w:suppressAutoHyphens/>
        <w:spacing w:after="0" w:line="200" w:lineRule="atLeast"/>
        <w:ind w:left="0"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документов.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2F61" w:rsidRDefault="00812F61" w:rsidP="00812F61">
      <w:pPr>
        <w:spacing w:after="0" w:line="200" w:lineRule="atLeast"/>
        <w:jc w:val="both"/>
      </w:pPr>
    </w:p>
    <w:p w:rsidR="00812F61" w:rsidRDefault="00812F61" w:rsidP="00812F61">
      <w:pPr>
        <w:pStyle w:val="a9"/>
        <w:tabs>
          <w:tab w:val="left" w:pos="567"/>
          <w:tab w:val="left" w:pos="709"/>
        </w:tabs>
        <w:spacing w:before="0" w:after="0" w:line="20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IV. Форма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812F61" w:rsidRDefault="00812F61" w:rsidP="00812F61">
      <w:pPr>
        <w:pStyle w:val="a9"/>
        <w:tabs>
          <w:tab w:val="left" w:pos="567"/>
          <w:tab w:val="left" w:pos="709"/>
        </w:tabs>
        <w:spacing w:before="0" w:after="0" w:line="200" w:lineRule="atLeast"/>
        <w:jc w:val="center"/>
      </w:pPr>
    </w:p>
    <w:p w:rsidR="00812F61" w:rsidRDefault="00812F61" w:rsidP="00812F61">
      <w:pPr>
        <w:tabs>
          <w:tab w:val="left" w:pos="1008"/>
        </w:tabs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 начальником Отдела ежедневно.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35. Проверки могут быть плановыми 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85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36. Должностные лица администрации Сергиевского сельского поселения Кореновского района 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04"/>
        <w:jc w:val="center"/>
      </w:pPr>
    </w:p>
    <w:p w:rsidR="00812F61" w:rsidRDefault="00812F61" w:rsidP="00812F61">
      <w:pPr>
        <w:tabs>
          <w:tab w:val="left" w:pos="1008"/>
        </w:tabs>
        <w:spacing w:after="0" w:line="200" w:lineRule="atLeast"/>
        <w:ind w:firstLine="804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муниципального образования Кореновский район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0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812F61" w:rsidRDefault="00812F61" w:rsidP="00812F61">
      <w:pPr>
        <w:tabs>
          <w:tab w:val="left" w:pos="1008"/>
        </w:tabs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37.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жалобой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в следующих случаях: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bookmarkStart w:id="8" w:name="sub_1101011"/>
      <w:r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заявителя о предоставлении  муниципальной услуги;</w:t>
      </w:r>
    </w:p>
    <w:p w:rsidR="00812F61" w:rsidRDefault="00812F61" w:rsidP="00812F61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sub_1101021"/>
      <w:bookmarkEnd w:id="8"/>
      <w:r>
        <w:rPr>
          <w:rFonts w:ascii="Times New Roman" w:hAnsi="Times New Roman"/>
          <w:sz w:val="28"/>
          <w:szCs w:val="28"/>
          <w:shd w:val="clear" w:color="auto" w:fill="FFFFFF"/>
        </w:rPr>
        <w:t>2) нарушение срока предоставления  муниципальной услуги;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sub_1101031"/>
      <w:bookmarkEnd w:id="9"/>
      <w:r>
        <w:rPr>
          <w:rFonts w:ascii="Times New Roman" w:hAnsi="Times New Roman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812F61" w:rsidRDefault="00812F61" w:rsidP="00812F61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bookmarkStart w:id="11" w:name="sub_1101041"/>
      <w:r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2" w:name="sub_1101051"/>
      <w:bookmarkEnd w:id="11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bookmarkEnd w:id="12"/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bookmarkStart w:id="13" w:name="sub_1101061"/>
      <w:r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3"/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7) </w:t>
      </w:r>
      <w:bookmarkStart w:id="14" w:name="sub_1101071"/>
      <w:r>
        <w:rPr>
          <w:rFonts w:ascii="Times New Roman" w:hAnsi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812F61" w:rsidRDefault="00812F61" w:rsidP="00812F61">
      <w:pPr>
        <w:spacing w:after="0" w:line="200" w:lineRule="atLeast"/>
        <w:ind w:firstLine="8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5" w:name="sub_110211"/>
      <w:bookmarkEnd w:id="14"/>
      <w:r>
        <w:rPr>
          <w:rFonts w:ascii="Times New Roman" w:hAnsi="Times New Roman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администрацию Сергиевского сельского поселения Кореновского района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Жалобы на решения, принятые руководителем органа, предоставляющего муниципальную услугу,  рассматриваются непосредственно руководителем органа, предоставляющего муниципальную услугу.</w:t>
      </w:r>
    </w:p>
    <w:bookmarkEnd w:id="15"/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38. </w:t>
      </w:r>
      <w:bookmarkStart w:id="16" w:name="sub_11022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может быть направлена по почте,  с использованием информационно-телекоммуникационной сети "Интернет", официального сайта администрации Сергиевского сельского поселения Кореновского района, </w:t>
      </w:r>
      <w:r w:rsidRPr="00870670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Краснодарского края,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может быть принята при личном приеме заявителя.</w:t>
      </w:r>
    </w:p>
    <w:bookmarkEnd w:id="16"/>
    <w:p w:rsidR="00812F61" w:rsidRDefault="00812F61" w:rsidP="00812F61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39. </w:t>
      </w:r>
      <w:bookmarkStart w:id="17" w:name="sub_110255"/>
      <w:r>
        <w:rPr>
          <w:rFonts w:ascii="Times New Roman" w:hAnsi="Times New Roman"/>
          <w:sz w:val="28"/>
          <w:szCs w:val="28"/>
          <w:shd w:val="clear" w:color="auto" w:fill="FFFFFF"/>
        </w:rPr>
        <w:t>Жалоба должна содержать: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8" w:name="sub_1102511"/>
      <w:bookmarkEnd w:id="17"/>
      <w:r>
        <w:rPr>
          <w:rFonts w:ascii="Times New Roman" w:hAnsi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bookmarkEnd w:id="18"/>
    <w:p w:rsidR="00812F61" w:rsidRDefault="00812F61" w:rsidP="00812F61">
      <w:pPr>
        <w:spacing w:after="0" w:line="200" w:lineRule="atLeast"/>
        <w:ind w:left="-45" w:firstLine="9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bookmarkStart w:id="19" w:name="sub_1102521"/>
      <w:r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F61" w:rsidRDefault="00812F61" w:rsidP="00812F61">
      <w:pPr>
        <w:spacing w:after="0" w:line="200" w:lineRule="atLeast"/>
        <w:ind w:firstLine="8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0" w:name="sub_1102531"/>
      <w:bookmarkEnd w:id="19"/>
      <w:r>
        <w:rPr>
          <w:rFonts w:ascii="Times New Roman" w:hAnsi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1" w:name="sub_1102541"/>
      <w:bookmarkEnd w:id="20"/>
      <w:r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2" w:name="sub_110261"/>
      <w:bookmarkEnd w:id="21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пяти рабочих дней со дня ее регистрации.</w:t>
      </w:r>
      <w:bookmarkEnd w:id="22"/>
    </w:p>
    <w:p w:rsidR="00812F61" w:rsidRDefault="00812F61" w:rsidP="00812F61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40. </w:t>
      </w:r>
      <w:bookmarkStart w:id="23" w:name="sub_110273"/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812F61" w:rsidRPr="008D161B" w:rsidRDefault="00812F61" w:rsidP="00812F61">
      <w:pPr>
        <w:numPr>
          <w:ilvl w:val="2"/>
          <w:numId w:val="3"/>
        </w:numPr>
        <w:suppressAutoHyphens/>
        <w:spacing w:after="0" w:line="200" w:lineRule="atLeast"/>
        <w:ind w:left="0"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4" w:name="sub_1102711"/>
      <w:bookmarkEnd w:id="23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D161B">
        <w:rPr>
          <w:rFonts w:ascii="Times New Roman" w:hAnsi="Times New Roman"/>
          <w:sz w:val="28"/>
          <w:szCs w:val="28"/>
          <w:shd w:val="clear" w:color="auto" w:fill="FFFFFF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812F61" w:rsidRDefault="00812F61" w:rsidP="00812F61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5" w:name="sub_1102721"/>
      <w:bookmarkEnd w:id="24"/>
      <w:r>
        <w:rPr>
          <w:rFonts w:ascii="Times New Roman" w:hAnsi="Times New Roman"/>
          <w:sz w:val="28"/>
          <w:szCs w:val="28"/>
          <w:shd w:val="clear" w:color="auto" w:fill="FFFFFF"/>
        </w:rPr>
        <w:t>2) отказывает в удовлетворении жалобы.</w:t>
      </w:r>
    </w:p>
    <w:bookmarkEnd w:id="25"/>
    <w:p w:rsidR="00812F61" w:rsidRDefault="00812F61" w:rsidP="00812F61">
      <w:pPr>
        <w:spacing w:after="0" w:line="200" w:lineRule="atLeast"/>
        <w:ind w:left="-15"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6" w:name="sub_110281"/>
      <w:r>
        <w:rPr>
          <w:rFonts w:ascii="Times New Roman" w:hAnsi="Times New Roman"/>
          <w:sz w:val="28"/>
          <w:szCs w:val="28"/>
          <w:shd w:val="clear" w:color="auto" w:fill="FFFFFF"/>
        </w:rPr>
        <w:t>Не позднее 1 дня, следующего за днем принятия решения, указанного в  пункте 39,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6"/>
    </w:p>
    <w:p w:rsidR="00812F61" w:rsidRDefault="00812F61" w:rsidP="00812F61">
      <w:pPr>
        <w:spacing w:after="0" w:line="200" w:lineRule="atLeast"/>
        <w:ind w:left="-15"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41. В случае установления в ходе или по результатам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61" w:rsidRDefault="00812F61" w:rsidP="00812F61">
      <w:pPr>
        <w:pStyle w:val="3"/>
        <w:spacing w:before="0" w:after="0" w:line="240" w:lineRule="auto"/>
        <w:ind w:left="0" w:hanging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Начальник общего отдела</w:t>
      </w:r>
    </w:p>
    <w:p w:rsidR="00812F61" w:rsidRDefault="00812F61" w:rsidP="0081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A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Сергиевского</w:t>
      </w:r>
    </w:p>
    <w:p w:rsidR="00812F61" w:rsidRDefault="00812F61" w:rsidP="0081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F61" w:rsidRPr="002C17A0" w:rsidRDefault="00812F61" w:rsidP="0081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812F61" w:rsidRDefault="00812F61" w:rsidP="00812F61">
      <w:pPr>
        <w:spacing w:after="0" w:line="200" w:lineRule="atLeast"/>
        <w:ind w:left="545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812F61" w:rsidRDefault="00812F61" w:rsidP="00812F61">
      <w:pPr>
        <w:spacing w:after="0" w:line="200" w:lineRule="atLeast"/>
        <w:ind w:left="5450" w:hanging="20"/>
        <w:jc w:val="both"/>
        <w:rPr>
          <w:rFonts w:ascii="Times New Roman" w:hAnsi="Times New Roman"/>
          <w:sz w:val="28"/>
          <w:szCs w:val="28"/>
        </w:rPr>
      </w:pPr>
    </w:p>
    <w:p w:rsidR="00812F61" w:rsidRDefault="00812F61" w:rsidP="00812F61">
      <w:pPr>
        <w:pStyle w:val="a8"/>
        <w:pageBreakBefore/>
        <w:spacing w:line="200" w:lineRule="atLeas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административному регламенту 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812F61" w:rsidRDefault="00812F61" w:rsidP="00812F61">
      <w:pPr>
        <w:spacing w:after="0" w:line="240" w:lineRule="auto"/>
        <w:ind w:left="5060"/>
        <w:jc w:val="both"/>
        <w:rPr>
          <w:rFonts w:ascii="Times New Roman" w:hAnsi="Times New Roman"/>
          <w:bCs/>
          <w:sz w:val="28"/>
          <w:szCs w:val="28"/>
        </w:rPr>
      </w:pPr>
    </w:p>
    <w:p w:rsidR="00812F61" w:rsidRPr="00A06979" w:rsidRDefault="00812F61" w:rsidP="00812F6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979"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A06979">
        <w:rPr>
          <w:rFonts w:ascii="Times New Roman" w:hAnsi="Times New Roman" w:cs="Times New Roman"/>
          <w:sz w:val="28"/>
          <w:szCs w:val="28"/>
        </w:rPr>
        <w:t xml:space="preserve"> </w:t>
      </w:r>
      <w:r w:rsidRPr="00A06979">
        <w:rPr>
          <w:rFonts w:ascii="Times New Roman" w:hAnsi="Times New Roman" w:cs="Times New Roman"/>
          <w:sz w:val="28"/>
          <w:szCs w:val="28"/>
        </w:rPr>
        <w:tab/>
      </w:r>
      <w:r w:rsidRPr="00A0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69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69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2F61" w:rsidRPr="00A06979" w:rsidRDefault="00812F61" w:rsidP="00812F6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6979">
        <w:rPr>
          <w:rFonts w:ascii="Times New Roman" w:hAnsi="Times New Roman" w:cs="Times New Roman"/>
          <w:sz w:val="28"/>
          <w:szCs w:val="28"/>
        </w:rPr>
        <w:t>Кореновского      района</w:t>
      </w:r>
    </w:p>
    <w:p w:rsidR="00812F61" w:rsidRDefault="00812F61" w:rsidP="00812F6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F61" w:rsidRDefault="00812F61" w:rsidP="00812F61">
      <w:pPr>
        <w:spacing w:after="0" w:line="200" w:lineRule="atLeast"/>
        <w:ind w:left="4824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2F61" w:rsidRDefault="00812F61" w:rsidP="00812F61">
      <w:pPr>
        <w:spacing w:after="0" w:line="200" w:lineRule="atLeast"/>
        <w:ind w:left="4824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812F61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812F61" w:rsidRPr="00A06979" w:rsidRDefault="00812F61" w:rsidP="00812F61">
      <w:pPr>
        <w:spacing w:after="0" w:line="20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A069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6979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812F61" w:rsidRDefault="00812F61" w:rsidP="00812F61">
      <w:pPr>
        <w:spacing w:after="0" w:line="20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12F61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2F61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2F61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2F61" w:rsidRPr="00A06979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тел. (обязательно): </w:t>
      </w:r>
    </w:p>
    <w:p w:rsidR="00812F61" w:rsidRDefault="00812F61" w:rsidP="00812F61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2F61" w:rsidRPr="00D76578" w:rsidRDefault="00812F61" w:rsidP="00812F61">
      <w:pPr>
        <w:spacing w:after="0" w:line="200" w:lineRule="atLeast"/>
        <w:ind w:left="5610" w:firstLine="720"/>
        <w:rPr>
          <w:rFonts w:ascii="Times New Roman" w:hAnsi="Times New Roman" w:cs="Times New Roman"/>
          <w:b/>
          <w:sz w:val="24"/>
          <w:szCs w:val="24"/>
        </w:rPr>
      </w:pPr>
    </w:p>
    <w:p w:rsidR="00812F61" w:rsidRPr="004B08DE" w:rsidRDefault="00812F61" w:rsidP="00812F61">
      <w:pPr>
        <w:spacing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F61" w:rsidRPr="004B08DE" w:rsidRDefault="00812F61" w:rsidP="00812F6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B08DE">
        <w:rPr>
          <w:rFonts w:ascii="Times New Roman" w:hAnsi="Times New Roman"/>
          <w:sz w:val="24"/>
          <w:szCs w:val="24"/>
        </w:rPr>
        <w:t>ЗАЯВЛЕНИЕ</w:t>
      </w:r>
    </w:p>
    <w:p w:rsidR="00812F61" w:rsidRPr="004B08DE" w:rsidRDefault="00812F61" w:rsidP="00812F61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812F61" w:rsidRPr="00B345BF" w:rsidRDefault="00812F61" w:rsidP="00812F61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08DE">
        <w:rPr>
          <w:rFonts w:ascii="Times New Roman" w:hAnsi="Times New Roman"/>
          <w:sz w:val="28"/>
          <w:szCs w:val="28"/>
        </w:rPr>
        <w:tab/>
        <w:t>Прошу  выдать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характеристику на имя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4B08DE">
        <w:rPr>
          <w:rFonts w:ascii="Times New Roman" w:hAnsi="Times New Roman"/>
          <w:sz w:val="24"/>
          <w:szCs w:val="24"/>
        </w:rPr>
        <w:t>.</w:t>
      </w:r>
    </w:p>
    <w:p w:rsidR="00812F61" w:rsidRDefault="00812F61" w:rsidP="00812F6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полностью)</w:t>
      </w:r>
    </w:p>
    <w:p w:rsidR="00812F61" w:rsidRPr="008A3327" w:rsidRDefault="00812F61" w:rsidP="00812F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A3327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"____"_________________________________________________</w:t>
      </w:r>
    </w:p>
    <w:p w:rsidR="00812F61" w:rsidRDefault="00812F61" w:rsidP="00812F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B345BF">
        <w:rPr>
          <w:rFonts w:ascii="Times New Roman" w:hAnsi="Times New Roman"/>
          <w:sz w:val="28"/>
          <w:szCs w:val="28"/>
        </w:rPr>
        <w:t>зарегистрированная</w:t>
      </w:r>
      <w:proofErr w:type="gramEnd"/>
      <w:r w:rsidRPr="00B345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45BF">
        <w:rPr>
          <w:rFonts w:ascii="Times New Roman" w:hAnsi="Times New Roman"/>
          <w:sz w:val="28"/>
          <w:szCs w:val="28"/>
        </w:rPr>
        <w:t>ый</w:t>
      </w:r>
      <w:proofErr w:type="spellEnd"/>
      <w:r w:rsidRPr="00B345BF">
        <w:rPr>
          <w:rFonts w:ascii="Times New Roman" w:hAnsi="Times New Roman"/>
          <w:sz w:val="28"/>
          <w:szCs w:val="28"/>
        </w:rPr>
        <w:t>) по адресу</w:t>
      </w:r>
      <w:r>
        <w:rPr>
          <w:rFonts w:ascii="Times New Roman" w:hAnsi="Times New Roman"/>
          <w:sz w:val="28"/>
          <w:szCs w:val="28"/>
        </w:rPr>
        <w:t>:____________________________________</w:t>
      </w:r>
    </w:p>
    <w:p w:rsidR="00812F61" w:rsidRPr="00B345BF" w:rsidRDefault="00812F61" w:rsidP="00812F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F61" w:rsidRPr="004B08DE" w:rsidRDefault="00812F61" w:rsidP="00812F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4B08DE">
        <w:rPr>
          <w:rFonts w:ascii="Times New Roman" w:hAnsi="Times New Roman"/>
          <w:sz w:val="24"/>
          <w:szCs w:val="24"/>
        </w:rPr>
        <w:tab/>
      </w:r>
      <w:r w:rsidRPr="004B08DE">
        <w:rPr>
          <w:rFonts w:ascii="Times New Roman" w:hAnsi="Times New Roman"/>
          <w:sz w:val="28"/>
          <w:szCs w:val="28"/>
        </w:rPr>
        <w:t>Я  проинформирова</w:t>
      </w:r>
      <w:proofErr w:type="gramStart"/>
      <w:r w:rsidRPr="004B08DE">
        <w:rPr>
          <w:rFonts w:ascii="Times New Roman" w:hAnsi="Times New Roman"/>
          <w:sz w:val="28"/>
          <w:szCs w:val="28"/>
        </w:rPr>
        <w:t>н(</w:t>
      </w:r>
      <w:proofErr w:type="gramEnd"/>
      <w:r w:rsidRPr="004B08DE">
        <w:rPr>
          <w:rFonts w:ascii="Times New Roman" w:hAnsi="Times New Roman"/>
          <w:sz w:val="28"/>
          <w:szCs w:val="28"/>
        </w:rPr>
        <w:t>а) о мере ответственности за предоставление заведомо недостоверных сведений.</w:t>
      </w:r>
    </w:p>
    <w:p w:rsidR="00812F61" w:rsidRPr="004B08DE" w:rsidRDefault="00812F61" w:rsidP="00812F6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4B08DE">
        <w:rPr>
          <w:rFonts w:ascii="Times New Roman" w:hAnsi="Times New Roman"/>
          <w:sz w:val="28"/>
          <w:szCs w:val="28"/>
        </w:rPr>
        <w:tab/>
        <w:t>Я  даю согласие на получение уполномоченным органом данных, необходимых для  проверки  предоставленных  мною  сведений и восполнения отсутствующей информации  от соответствующих федеральных, краевых органов государственной власти   и   органов   местного   самоуправления,   организаций  всех  форм собственности,  а  также  на  обработку  и  использование моих персональных данных (персональных данных ребенка).</w:t>
      </w:r>
    </w:p>
    <w:p w:rsidR="00812F61" w:rsidRPr="00D76578" w:rsidRDefault="00812F61" w:rsidP="00812F61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812F61" w:rsidRPr="00B345BF" w:rsidRDefault="00812F61" w:rsidP="00812F6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B345BF">
        <w:rPr>
          <w:rFonts w:ascii="Times New Roman" w:hAnsi="Times New Roman"/>
          <w:sz w:val="28"/>
          <w:szCs w:val="28"/>
        </w:rPr>
        <w:t xml:space="preserve">"___" _____________ 20__ г.      _______________ </w:t>
      </w:r>
      <w:r>
        <w:rPr>
          <w:rFonts w:ascii="Times New Roman" w:hAnsi="Times New Roman"/>
          <w:sz w:val="28"/>
          <w:szCs w:val="28"/>
        </w:rPr>
        <w:t xml:space="preserve">          _____________________</w:t>
      </w: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(подпись)                      (расшифровка подписи)</w:t>
      </w: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Default="00812F61" w:rsidP="00812F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F61" w:rsidRPr="008A3327" w:rsidRDefault="00812F61" w:rsidP="00812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Pr="008A332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812F61" w:rsidRDefault="00812F61" w:rsidP="00812F61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812F61" w:rsidRDefault="00812F61" w:rsidP="00812F61">
      <w:pPr>
        <w:pStyle w:val="a6"/>
        <w:spacing w:after="0" w:line="200" w:lineRule="atLeast"/>
        <w:ind w:left="720"/>
        <w:rPr>
          <w:sz w:val="28"/>
          <w:szCs w:val="28"/>
        </w:rPr>
      </w:pPr>
    </w:p>
    <w:p w:rsidR="00812F61" w:rsidRDefault="00812F61" w:rsidP="00812F61">
      <w:pPr>
        <w:pStyle w:val="a6"/>
        <w:spacing w:after="0" w:line="200" w:lineRule="atLeast"/>
        <w:ind w:left="720"/>
        <w:jc w:val="center"/>
        <w:rPr>
          <w:sz w:val="28"/>
          <w:szCs w:val="28"/>
        </w:rPr>
      </w:pPr>
    </w:p>
    <w:p w:rsidR="00812F61" w:rsidRDefault="00812F61" w:rsidP="00812F61">
      <w:pPr>
        <w:pStyle w:val="a6"/>
        <w:spacing w:after="0" w:line="200" w:lineRule="atLeast"/>
        <w:ind w:left="720"/>
        <w:jc w:val="center"/>
        <w:rPr>
          <w:sz w:val="28"/>
          <w:szCs w:val="28"/>
        </w:rPr>
      </w:pPr>
    </w:p>
    <w:p w:rsidR="00812F61" w:rsidRDefault="00812F61" w:rsidP="00812F61">
      <w:pPr>
        <w:pStyle w:val="a6"/>
        <w:spacing w:after="0" w:line="200" w:lineRule="atLeast"/>
        <w:ind w:left="720"/>
        <w:jc w:val="center"/>
        <w:rPr>
          <w:sz w:val="28"/>
          <w:szCs w:val="28"/>
        </w:rPr>
      </w:pPr>
    </w:p>
    <w:p w:rsidR="00812F61" w:rsidRDefault="00812F61" w:rsidP="00812F6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- схема последовательности действий при  </w:t>
      </w:r>
      <w:r>
        <w:rPr>
          <w:rFonts w:cs="Times New Roman"/>
          <w:sz w:val="28"/>
          <w:szCs w:val="28"/>
        </w:rPr>
        <w:t>выдаче характеристики</w:t>
      </w:r>
    </w:p>
    <w:p w:rsidR="00812F61" w:rsidRDefault="00812F61" w:rsidP="00812F61">
      <w:pPr>
        <w:pStyle w:val="a6"/>
        <w:jc w:val="center"/>
        <w:rPr>
          <w:sz w:val="28"/>
          <w:szCs w:val="28"/>
        </w:rPr>
      </w:pPr>
    </w:p>
    <w:p w:rsidR="00812F61" w:rsidRDefault="00D054BC" w:rsidP="00812F61">
      <w:pPr>
        <w:spacing w:line="200" w:lineRule="atLeast"/>
        <w:jc w:val="center"/>
        <w:rPr>
          <w:sz w:val="28"/>
          <w:shd w:val="clear" w:color="auto" w:fill="FFFFFF"/>
        </w:rPr>
      </w:pPr>
      <w:r w:rsidRPr="00D054BC">
        <w:pict>
          <v:line id="_x0000_s1026" style="position:absolute;left:0;text-align:left;z-index:251660288" from="234.9pt,45.85pt" to="234.9pt,75.85pt" strokeweight=".26mm">
            <v:stroke endarrow="block"/>
          </v:line>
        </w:pict>
      </w:r>
      <w:r w:rsidRPr="00D054BC">
        <w:pict>
          <v:group id="_x0000_s1027" style="position:absolute;left:0;text-align:left;margin-left:133.05pt;margin-top:74.85pt;width:195.45pt;height:41pt;z-index:251661312;mso-wrap-distance-left:0;mso-wrap-distance-right:0" coordorigin="2661,1497" coordsize="3908,819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661;top:1524;width:3908;height:792;v-text-anchor:middle" strokeweight=".26mm">
              <v:fill color2="black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50;top:1497;width:2912;height:792;v-text-anchor:middle" filled="f" stroked="f">
              <v:stroke joinstyle="round"/>
              <v:textbox style="mso-next-textbox:#_x0000_s1029;mso-rotate-with-shape:t" inset="0,0,0,0">
                <w:txbxContent>
                  <w:p w:rsidR="00812F61" w:rsidRPr="002514DF" w:rsidRDefault="00812F61" w:rsidP="00812F61">
                    <w:pPr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Рассмотрение заявления</w:t>
                    </w:r>
                    <w:r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 или устного обращения</w:t>
                    </w:r>
                  </w:p>
                </w:txbxContent>
              </v:textbox>
            </v:shape>
          </v:group>
        </w:pict>
      </w:r>
      <w:r w:rsidRPr="00D054BC">
        <w:pict>
          <v:line id="_x0000_s1034" style="position:absolute;left:0;text-align:left;z-index:251664384" from="235.9pt,113.6pt" to="235.9pt,143.6pt" strokeweight=".26mm">
            <v:stroke endarrow="block"/>
          </v:line>
        </w:pict>
      </w:r>
      <w:r w:rsidRPr="00D054BC">
        <w:pict>
          <v:group id="_x0000_s1039" style="position:absolute;left:0;text-align:left;margin-left:149.9pt;margin-top:7.1pt;width:168.65pt;height:38.4pt;z-index:251669504;mso-wrap-distance-left:0;mso-wrap-distance-right:0" coordorigin="2998,142" coordsize="3372,767">
            <v:roundrect id="_x0000_s1040" style="position:absolute;left:2998;top:142;width:3372;height:767;v-text-anchor:middle" arcsize="10923f" strokeweight=".26mm">
              <v:fill color2="black"/>
            </v:roundrect>
            <v:shape id="_x0000_s1041" type="#_x0000_t202" style="position:absolute;left:3552;top:169;width:2258;height:688;v-text-anchor:middle" filled="f" stroked="f">
              <v:stroke joinstyle="round"/>
              <v:textbox style="mso-next-textbox:#_x0000_s1041;mso-rotate-with-shape:t" inset="0,0,0,0">
                <w:txbxContent>
                  <w:p w:rsidR="00812F61" w:rsidRPr="002514DF" w:rsidRDefault="00812F61" w:rsidP="00812F61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Прием документов</w:t>
                    </w:r>
                  </w:p>
                </w:txbxContent>
              </v:textbox>
            </v:shape>
          </v:group>
        </w:pict>
      </w:r>
      <w:r w:rsidRPr="00D054BC">
        <w:pict>
          <v:group id="_x0000_s1030" style="position:absolute;left:0;text-align:left;margin-left:73.4pt;margin-top:151.1pt;width:326.65pt;height:113.7pt;z-index:251662336;mso-wrap-distance-left:0;mso-wrap-distance-right:0" coordorigin="1468,46" coordsize="6532,2273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1" type="#_x0000_t110" style="position:absolute;left:1468;top:46;width:6532;height:2273;v-text-anchor:middle" strokeweight=".26mm">
              <v:fill color2="black"/>
              <v:stroke joinstyle="round"/>
            </v:shape>
            <v:shape id="_x0000_s1032" type="#_x0000_t202" style="position:absolute;left:2672;top:602;width:4160;height:1113;v-text-anchor:middle" filled="f" stroked="f">
              <v:stroke joinstyle="round"/>
              <v:textbox style="mso-next-textbox:#_x0000_s1032;mso-rotate-with-shape:t" inset="0,0,0,0">
                <w:txbxContent>
                  <w:p w:rsidR="00812F61" w:rsidRPr="002514DF" w:rsidRDefault="00812F61" w:rsidP="00812F61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eastAsia="Lucida Sans Unicode" w:cs="Tahoma"/>
                        <w:b/>
                        <w:bCs/>
                        <w:kern w:val="2"/>
                        <w:szCs w:val="28"/>
                      </w:rPr>
                      <w:t xml:space="preserve">  </w:t>
                    </w: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Наличие оснований для отказа </w:t>
                    </w:r>
                  </w:p>
                  <w:p w:rsidR="00812F61" w:rsidRPr="002514DF" w:rsidRDefault="00812F61" w:rsidP="00812F61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в предоставлении </w:t>
                    </w:r>
                    <w:proofErr w:type="gramStart"/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муниципальной</w:t>
                    </w:r>
                    <w:proofErr w:type="gramEnd"/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 </w:t>
                    </w:r>
                  </w:p>
                  <w:p w:rsidR="00812F61" w:rsidRPr="002514DF" w:rsidRDefault="00812F61" w:rsidP="00812F61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</v:shape>
          </v:group>
        </w:pict>
      </w:r>
      <w:r w:rsidRPr="00D054BC">
        <w:pict>
          <v:line id="_x0000_s1033" style="position:absolute;left:0;text-align:left;z-index:251663360" from="400.55pt,200.45pt" to="430.55pt,200.45pt" strokeweight=".26mm"/>
        </w:pict>
      </w:r>
      <w:r w:rsidRPr="00D054BC">
        <w:pict>
          <v:line id="_x0000_s1035" style="position:absolute;left:0;text-align:left;z-index:251665408" from="42.4pt,270.05pt" to="42.4pt,300.05pt" strokeweight=".26mm">
            <v:stroke endarrow="block"/>
          </v:line>
        </w:pict>
      </w:r>
      <w:r w:rsidRPr="00D054BC">
        <w:pict>
          <v:line id="_x0000_s1036" style="position:absolute;left:0;text-align:left;z-index:251666432" from="43.4pt,201.2pt" to="43.4pt,231.2pt" strokeweight=".26mm">
            <v:stroke endarrow="block"/>
          </v:line>
        </w:pict>
      </w:r>
      <w:r w:rsidRPr="00D054BC">
        <w:pict>
          <v:line id="_x0000_s1037" style="position:absolute;left:0;text-align:left;z-index:251667456" from="43.9pt,347.3pt" to="43.9pt,377.3pt" strokeweight=".26mm">
            <v:stroke endarrow="block"/>
          </v:line>
        </w:pict>
      </w:r>
      <w:r w:rsidRPr="00D054BC">
        <w:pict>
          <v:line id="_x0000_s1038" style="position:absolute;left:0;text-align:left;z-index:251668480" from="43.4pt,201.2pt" to="73.4pt,201.2pt" strokeweight=".26mm"/>
        </w:pict>
      </w:r>
      <w:r w:rsidRPr="00D054BC">
        <w:pict>
          <v:group id="_x0000_s1042" style="position:absolute;left:0;text-align:left;margin-left:.6pt;margin-top:229.25pt;width:107.1pt;height:40.9pt;z-index:251670528;mso-wrap-distance-left:0;mso-wrap-distance-right:0" coordorigin="12,175" coordsize="2141,817">
            <v:shape id="_x0000_s1043" type="#_x0000_t109" style="position:absolute;left:12;top:200;width:2141;height:792;v-text-anchor:middle" strokeweight=".26mm">
              <v:fill color2="black"/>
              <v:stroke joinstyle="round"/>
            </v:shape>
            <v:shape id="_x0000_s1044" type="#_x0000_t202" style="position:absolute;left:931;top:175;width:316;height:792;v-text-anchor:middle" filled="f" stroked="f">
              <v:stroke joinstyle="round"/>
              <v:textbox style="mso-next-textbox:#_x0000_s1044;mso-rotate-with-shape:t" inset="0,0,0,0">
                <w:txbxContent>
                  <w:p w:rsidR="00812F61" w:rsidRPr="002514DF" w:rsidRDefault="00812F61" w:rsidP="00812F61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D054BC">
        <w:pict>
          <v:shape id="_x0000_s1045" type="#_x0000_t202" style="position:absolute;left:0;text-align:left;margin-left:-4.1pt;margin-top:299.5pt;width:147.6pt;height:50pt;z-index:251671552;v-text-anchor:middle" strokeweight=".26mm">
            <v:fill color2="black"/>
            <v:stroke joinstyle="round"/>
            <v:textbox style="mso-next-textbox:#_x0000_s1045;mso-rotate-with-shape:t" inset="0,0,0,0">
              <w:txbxContent>
                <w:p w:rsidR="00812F61" w:rsidRPr="00AE11D8" w:rsidRDefault="00812F61" w:rsidP="00812F61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AE11D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812F61" w:rsidRPr="00AE11D8" w:rsidRDefault="00812F61" w:rsidP="00812F61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AE11D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D054BC">
        <w:pict>
          <v:group id="_x0000_s1049" style="position:absolute;left:0;text-align:left;margin-left:389.3pt;margin-top:229.35pt;width:106.95pt;height:40.55pt;z-index:251673600;mso-wrap-distance-left:0;mso-wrap-distance-right:0" coordorigin="7786,177" coordsize="2138,810">
            <v:group id="_x0000_s1050" style="position:absolute;left:7786;top:177;width:2138;height:810;mso-wrap-distance-left:0;mso-wrap-distance-right:0" coordorigin="7786,177" coordsize="2138,810">
              <v:shape id="_x0000_s1051" type="#_x0000_t109" style="position:absolute;left:7786;top:196;width:2138;height:791;v-text-anchor:middle" strokeweight=".26mm">
                <v:fill color2="black"/>
                <v:stroke joinstyle="round"/>
              </v:shape>
              <v:shape id="_x0000_s1052" type="#_x0000_t202" style="position:absolute;left:8282;top:177;width:1160;height:791;v-text-anchor:middle" filled="f" stroked="f">
                <v:stroke joinstyle="round"/>
                <v:textbox style="mso-next-textbox:#_x0000_s1052;mso-rotate-with-shape:t" inset="4.41mm,2.29mm,4.41mm,2.29mm">
                  <w:txbxContent>
                    <w:p w:rsidR="00812F61" w:rsidRDefault="00812F61" w:rsidP="00812F61">
                      <w:pPr>
                        <w:jc w:val="center"/>
                        <w:rPr>
                          <w:rFonts w:eastAsia="Lucida Sans Unicode" w:cs="Tahoma"/>
                          <w:kern w:val="2"/>
                          <w:szCs w:val="28"/>
                        </w:rPr>
                      </w:pPr>
                      <w:r>
                        <w:rPr>
                          <w:rFonts w:eastAsia="Lucida Sans Unicode" w:cs="Tahoma"/>
                          <w:b/>
                          <w:bCs/>
                          <w:kern w:val="2"/>
                          <w:szCs w:val="28"/>
                        </w:rPr>
                        <w:t xml:space="preserve">   </w:t>
                      </w:r>
                      <w:r w:rsidRPr="002514DF">
                        <w:rPr>
                          <w:rFonts w:ascii="Times New Roman" w:eastAsia="Lucida Sans Unicode" w:hAnsi="Times New Roman" w:cs="Times New Roman"/>
                          <w:kern w:val="2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 w:rsidRPr="00D054BC">
        <w:pict>
          <v:line id="_x0000_s1053" style="position:absolute;left:0;text-align:left;z-index:251674624" from="430.55pt,200.45pt" to="430.55pt,230.45pt" strokeweight=".26mm">
            <v:stroke endarrow="block"/>
          </v:line>
        </w:pict>
      </w:r>
      <w:r w:rsidRPr="00D054BC">
        <w:pict>
          <v:line id="_x0000_s1054" style="position:absolute;left:0;text-align:left;z-index:251675648" from="435.15pt,269.1pt" to="435.15pt,299.1pt" strokeweight=".26mm">
            <v:stroke endarrow="block"/>
          </v:line>
        </w:pict>
      </w: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D054BC" w:rsidP="00812F61">
      <w:pPr>
        <w:spacing w:line="200" w:lineRule="atLeast"/>
        <w:jc w:val="center"/>
        <w:rPr>
          <w:shd w:val="clear" w:color="auto" w:fill="FFFFFF"/>
        </w:rPr>
      </w:pPr>
      <w:r>
        <w:pict>
          <v:shape id="_x0000_s1055" type="#_x0000_t202" style="position:absolute;left:0;text-align:left;margin-left:297pt;margin-top:1.3pt;width:187.6pt;height:67.8pt;z-index:251676672;v-text-anchor:middle" strokeweight=".26mm">
            <v:fill color2="black"/>
            <v:stroke joinstyle="round"/>
            <v:textbox style="mso-next-textbox:#_x0000_s1055;mso-rotate-with-shape:t" inset="0,0,0,0">
              <w:txbxContent>
                <w:p w:rsidR="00812F61" w:rsidRPr="00AE11D8" w:rsidRDefault="00812F61" w:rsidP="00812F61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AE11D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Принятие решения</w:t>
                  </w:r>
                </w:p>
                <w:p w:rsidR="00812F61" w:rsidRPr="00AE11D8" w:rsidRDefault="00812F61" w:rsidP="00812F61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AE11D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о возможности предоставления</w:t>
                  </w:r>
                </w:p>
                <w:p w:rsidR="00812F61" w:rsidRPr="00AE11D8" w:rsidRDefault="00812F61" w:rsidP="00812F61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AE11D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D054BC" w:rsidP="00812F61">
      <w:pPr>
        <w:spacing w:line="200" w:lineRule="atLeast"/>
        <w:jc w:val="center"/>
        <w:rPr>
          <w:shd w:val="clear" w:color="auto" w:fill="FFFFFF"/>
        </w:rPr>
      </w:pPr>
      <w:r>
        <w:pict>
          <v:group id="_x0000_s1046" style="position:absolute;left:0;text-align:left;margin-left:-2pt;margin-top:22.75pt;width:168.65pt;height:74.35pt;z-index:251672576;mso-wrap-distance-left:0;mso-wrap-distance-right:0" coordorigin="-40,-1579" coordsize="3372,1212">
            <v:roundrect id="_x0000_s1047" style="position:absolute;left:-40;top:-1579;width:3372;height:1212;v-text-anchor:middle" arcsize="10923f" strokeweight=".26mm">
              <v:fill color2="black"/>
            </v:roundrect>
            <v:shape id="_x0000_s1048" type="#_x0000_t202" style="position:absolute;left:199;top:-1534;width:2936;height:1090;v-text-anchor:middle" filled="f" stroked="f">
              <v:stroke joinstyle="round"/>
              <v:textbox style="mso-next-textbox:#_x0000_s1048;mso-rotate-with-shape:t" inset="0,0,0,0">
                <w:txbxContent>
                  <w:p w:rsidR="00812F61" w:rsidRPr="00AE11D8" w:rsidRDefault="00812F61" w:rsidP="00812F61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AE11D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Уведомление об отказе </w:t>
                    </w:r>
                    <w:proofErr w:type="gramStart"/>
                    <w:r w:rsidRPr="00AE11D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812F61" w:rsidRPr="00AE11D8" w:rsidRDefault="00812F61" w:rsidP="00812F61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proofErr w:type="gramStart"/>
                    <w:r w:rsidRPr="00AE11D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предоставлении</w:t>
                    </w:r>
                    <w:proofErr w:type="gramEnd"/>
                  </w:p>
                  <w:p w:rsidR="00812F61" w:rsidRPr="00AE11D8" w:rsidRDefault="00812F61" w:rsidP="00812F61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AE11D8">
                      <w:rPr>
                        <w:rFonts w:eastAsia="Lucida Sans Unicode" w:cs="Tahoma"/>
                        <w:kern w:val="2"/>
                        <w:sz w:val="24"/>
                        <w:szCs w:val="24"/>
                      </w:rPr>
                      <w:t xml:space="preserve"> </w:t>
                    </w:r>
                    <w:r w:rsidRPr="00AE11D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муниципальной услуги</w:t>
                    </w:r>
                  </w:p>
                </w:txbxContent>
              </v:textbox>
            </v:shape>
          </v:group>
        </w:pict>
      </w: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spacing w:line="200" w:lineRule="atLeast"/>
        <w:jc w:val="center"/>
        <w:rPr>
          <w:shd w:val="clear" w:color="auto" w:fill="FFFFFF"/>
        </w:rPr>
      </w:pPr>
    </w:p>
    <w:p w:rsidR="00812F61" w:rsidRDefault="00812F61" w:rsidP="00812F61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</w:t>
      </w:r>
    </w:p>
    <w:p w:rsidR="00812F61" w:rsidRDefault="00812F61" w:rsidP="00812F6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514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514DF">
        <w:rPr>
          <w:rFonts w:ascii="Times New Roman" w:hAnsi="Times New Roman" w:cs="Times New Roman"/>
          <w:sz w:val="28"/>
          <w:szCs w:val="28"/>
        </w:rPr>
        <w:t xml:space="preserve">  поселения </w:t>
      </w:r>
    </w:p>
    <w:p w:rsidR="00812F61" w:rsidRPr="002514DF" w:rsidRDefault="00812F61" w:rsidP="00812F61">
      <w:pPr>
        <w:spacing w:after="0" w:line="2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514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6F07FF" w:rsidRDefault="006F07FF"/>
    <w:sectPr w:rsidR="006F07FF" w:rsidSect="009F768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F61"/>
    <w:rsid w:val="002D74DF"/>
    <w:rsid w:val="00675C50"/>
    <w:rsid w:val="006F07FF"/>
    <w:rsid w:val="00812F61"/>
    <w:rsid w:val="00D0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BC"/>
  </w:style>
  <w:style w:type="paragraph" w:styleId="1">
    <w:name w:val="heading 1"/>
    <w:basedOn w:val="a"/>
    <w:next w:val="a"/>
    <w:link w:val="10"/>
    <w:qFormat/>
    <w:rsid w:val="00812F6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F6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12F6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F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12F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12F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rsid w:val="00812F61"/>
    <w:rPr>
      <w:color w:val="000080"/>
      <w:u w:val="single"/>
    </w:rPr>
  </w:style>
  <w:style w:type="character" w:styleId="a4">
    <w:name w:val="Strong"/>
    <w:basedOn w:val="a0"/>
    <w:qFormat/>
    <w:rsid w:val="00812F61"/>
    <w:rPr>
      <w:b/>
      <w:bCs/>
    </w:rPr>
  </w:style>
  <w:style w:type="paragraph" w:customStyle="1" w:styleId="a5">
    <w:name w:val="Заголовок"/>
    <w:basedOn w:val="a"/>
    <w:next w:val="a6"/>
    <w:rsid w:val="00812F6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812F61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12F6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марк список 1"/>
    <w:basedOn w:val="a"/>
    <w:rsid w:val="00812F61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8">
    <w:name w:val="ШАПКА"/>
    <w:rsid w:val="00812F61"/>
    <w:pPr>
      <w:suppressAutoHyphens/>
      <w:spacing w:after="0" w:line="240" w:lineRule="auto"/>
      <w:ind w:left="6237"/>
    </w:pPr>
    <w:rPr>
      <w:rFonts w:ascii="Times New Roman" w:eastAsia="Arial" w:hAnsi="Times New Roman" w:cs="Calibri"/>
      <w:bCs/>
      <w:sz w:val="28"/>
      <w:szCs w:val="26"/>
      <w:lang w:eastAsia="ar-SA"/>
    </w:rPr>
  </w:style>
  <w:style w:type="paragraph" w:customStyle="1" w:styleId="21">
    <w:name w:val="Основной текст с отступом 21"/>
    <w:basedOn w:val="a"/>
    <w:rsid w:val="00812F61"/>
    <w:pPr>
      <w:suppressAutoHyphens/>
      <w:spacing w:line="360" w:lineRule="auto"/>
      <w:ind w:firstLine="540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12F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rsid w:val="00812F61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">
    <w:name w:val="ConsPlusNonformat"/>
    <w:rsid w:val="00812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3780</Words>
  <Characters>21552</Characters>
  <Application>Microsoft Office Word</Application>
  <DocSecurity>0</DocSecurity>
  <Lines>179</Lines>
  <Paragraphs>50</Paragraphs>
  <ScaleCrop>false</ScaleCrop>
  <Company>Organization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2013-06-26T04:40:00Z</cp:lastPrinted>
  <dcterms:created xsi:type="dcterms:W3CDTF">2013-06-24T13:14:00Z</dcterms:created>
  <dcterms:modified xsi:type="dcterms:W3CDTF">2013-06-26T04:40:00Z</dcterms:modified>
</cp:coreProperties>
</file>