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9790" cy="10775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CD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CD">
        <w:rPr>
          <w:rFonts w:ascii="Times New Roman" w:hAnsi="Times New Roman" w:cs="Times New Roman"/>
          <w:b/>
          <w:sz w:val="28"/>
          <w:szCs w:val="28"/>
        </w:rPr>
        <w:t xml:space="preserve">    ПОСТАНОВЛЕНИЯ</w:t>
      </w:r>
    </w:p>
    <w:p w:rsid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FCD" w:rsidRDefault="00192FCD" w:rsidP="00192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ноября 2014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№ 158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92F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2FCD">
        <w:rPr>
          <w:rFonts w:ascii="Times New Roman" w:hAnsi="Times New Roman" w:cs="Times New Roman"/>
          <w:sz w:val="28"/>
          <w:szCs w:val="28"/>
        </w:rPr>
        <w:t>ергиевская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CD">
        <w:rPr>
          <w:rFonts w:ascii="Times New Roman" w:hAnsi="Times New Roman" w:cs="Times New Roman"/>
          <w:b/>
          <w:sz w:val="28"/>
          <w:szCs w:val="28"/>
        </w:rPr>
        <w:t xml:space="preserve">Об установлении порядка применения бюджетной классификации Российской Федерации в части, 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2FCD">
        <w:rPr>
          <w:rFonts w:ascii="Times New Roman" w:hAnsi="Times New Roman" w:cs="Times New Roman"/>
          <w:b/>
          <w:sz w:val="28"/>
          <w:szCs w:val="28"/>
        </w:rPr>
        <w:t>относящейся</w:t>
      </w:r>
      <w:proofErr w:type="gramEnd"/>
      <w:r w:rsidRPr="00192FCD">
        <w:rPr>
          <w:rFonts w:ascii="Times New Roman" w:hAnsi="Times New Roman" w:cs="Times New Roman"/>
          <w:b/>
          <w:sz w:val="28"/>
          <w:szCs w:val="28"/>
        </w:rPr>
        <w:t xml:space="preserve"> к местному бюджету</w:t>
      </w:r>
    </w:p>
    <w:p w:rsidR="00192FCD" w:rsidRPr="00192FCD" w:rsidRDefault="00192FCD" w:rsidP="0019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20, 21, 23 Бюджетного кодекса Российской Федерации и в целях установления, детализации и определения порядка применения бюджетной классификации Российской Федерации в части, относящейся к местному бюджету </w:t>
      </w:r>
      <w:proofErr w:type="spellStart"/>
      <w:proofErr w:type="gramStart"/>
      <w:r w:rsidRPr="00192F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92FC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92F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2FC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92FCD" w:rsidRPr="00192FCD" w:rsidRDefault="00192FCD" w:rsidP="00192FCD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>Утвердить:</w:t>
      </w:r>
    </w:p>
    <w:p w:rsidR="00192FCD" w:rsidRPr="00192FCD" w:rsidRDefault="00192FCD" w:rsidP="00192FC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>1.1. правила применения целевых статей и видов расходов, задействованных в местном бюджете (приложения №1,2);</w:t>
      </w:r>
    </w:p>
    <w:p w:rsidR="00192FCD" w:rsidRDefault="00192FCD" w:rsidP="00192F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 xml:space="preserve">2. Финансовому отделу администрации Сергиевского сельского поселения Кореновского района (Бундюк) осуществлять постоянный </w:t>
      </w:r>
      <w:proofErr w:type="gramStart"/>
      <w:r w:rsidRPr="00192F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F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и обеспечить при необходимости своевременное внесение в него соответствующих изменений.</w:t>
      </w:r>
    </w:p>
    <w:p w:rsidR="00192FCD" w:rsidRPr="00192FCD" w:rsidRDefault="00192FCD" w:rsidP="00192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Сергиевского сельского поселения Кореновского района от 16 ноября 2013 года № 154 </w:t>
      </w:r>
      <w:r w:rsidRPr="00192FCD">
        <w:rPr>
          <w:rFonts w:ascii="Times New Roman" w:hAnsi="Times New Roman" w:cs="Times New Roman"/>
          <w:sz w:val="28"/>
          <w:szCs w:val="28"/>
        </w:rPr>
        <w:t>«Об установлении порядка применения в 2014 году бюджетной классификации Российской Федерации в части, относящейся к местному бюджету»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FCD" w:rsidRPr="00192FCD" w:rsidRDefault="00192FCD" w:rsidP="0019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4</w:t>
      </w:r>
      <w:r w:rsidRPr="00192FC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2FCD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0"/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C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2FCD">
        <w:rPr>
          <w:rFonts w:ascii="Times New Roman" w:hAnsi="Times New Roman" w:cs="Times New Roman"/>
          <w:sz w:val="28"/>
          <w:szCs w:val="28"/>
          <w:u w:val="single"/>
        </w:rPr>
        <w:t>Кореновского района                                                                        С.А.Басеев</w:t>
      </w:r>
    </w:p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3B00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377CB0" w:rsidTr="00C0057F">
        <w:tc>
          <w:tcPr>
            <w:tcW w:w="5495" w:type="dxa"/>
          </w:tcPr>
          <w:p w:rsidR="00377CB0" w:rsidRDefault="00377CB0" w:rsidP="0019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77CB0" w:rsidRDefault="00C0057F" w:rsidP="00C0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0057F" w:rsidRDefault="00C0057F" w:rsidP="00C0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0057F" w:rsidRDefault="00C0057F" w:rsidP="00C0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C0057F" w:rsidRDefault="00C0057F" w:rsidP="00C0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12.11.2014 № 158</w:t>
            </w:r>
          </w:p>
        </w:tc>
      </w:tr>
    </w:tbl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463"/>
      </w:tblGrid>
      <w:tr w:rsidR="00192FCD" w:rsidRPr="00192FCD" w:rsidTr="00762254">
        <w:trPr>
          <w:trHeight w:val="645"/>
        </w:trPr>
        <w:tc>
          <w:tcPr>
            <w:tcW w:w="9746" w:type="dxa"/>
            <w:shd w:val="clear" w:color="auto" w:fill="auto"/>
            <w:vAlign w:val="center"/>
          </w:tcPr>
          <w:p w:rsidR="00192FCD" w:rsidRPr="00192FCD" w:rsidRDefault="00192FCD" w:rsidP="00192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ПРАВИЛА</w:t>
            </w:r>
          </w:p>
          <w:p w:rsidR="00192FCD" w:rsidRPr="00192FCD" w:rsidRDefault="00192FCD" w:rsidP="00192FC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применения целевых статей, задействованных в местном бюджете</w:t>
            </w:r>
          </w:p>
          <w:p w:rsidR="00192FCD" w:rsidRPr="00192FCD" w:rsidRDefault="00192FCD" w:rsidP="00192FC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142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ind w:right="-5"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Настоящие Правила содержат перечень целевых статей, задействованных в местном бюджете, программ, которые могут применяться в различных целевых статьях, и определяют порядок их применения.</w:t>
            </w:r>
          </w:p>
          <w:p w:rsidR="00192FCD" w:rsidRDefault="00192FCD" w:rsidP="00093B00">
            <w:pPr>
              <w:spacing w:after="0" w:line="240" w:lineRule="auto"/>
              <w:ind w:right="-5"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Перечни целевых статей утверждаются в составе ведомственной структуры расходов решением о бюджете, либо в установленных Бюджетным кодексом Российской Федерации случаях сводной бюджетной росписью соответствующего бюджета.</w:t>
            </w:r>
            <w:proofErr w:type="gramEnd"/>
          </w:p>
          <w:p w:rsidR="00C0057F" w:rsidRPr="00192FCD" w:rsidRDefault="00C0057F" w:rsidP="00093B00">
            <w:pPr>
              <w:spacing w:after="0" w:line="240" w:lineRule="auto"/>
              <w:ind w:right="-5"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945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51 0 0000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высшего органа исполнительной власти муниципального образования</w:t>
            </w:r>
          </w:p>
        </w:tc>
      </w:tr>
      <w:tr w:rsidR="00192FCD" w:rsidRPr="00192FCD" w:rsidTr="00762254">
        <w:trPr>
          <w:trHeight w:val="484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главы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обеспечение деятельности администрации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образование и организацию деятельности  административных комиссий;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не учитываются расходы на строительство административных зданий и жилищное строительство.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630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51 2 0001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458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оплату труда с учетом начислений, главы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района.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не учитываются расходы на строительство административных зданий и жилищное строительство.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458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52 2 0000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функционирования администрации поселения</w:t>
            </w:r>
          </w:p>
          <w:p w:rsidR="00C0057F" w:rsidRPr="00192FCD" w:rsidRDefault="00C0057F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458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на содержание и обеспечение деятельности аппарата администрации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района.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не учитываются расходы на строительство административных зданий и жилищное строительство.</w:t>
            </w:r>
          </w:p>
          <w:p w:rsidR="00192FCD" w:rsidRPr="00192FCD" w:rsidRDefault="00192FCD" w:rsidP="00093B00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52 2 6019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организация деятельности административных комиссий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и обеспечение деятельности административных комиссий.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458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57 2 0001 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МО Кореновский район</w:t>
            </w:r>
          </w:p>
          <w:p w:rsidR="00C0057F" w:rsidRPr="00192FCD" w:rsidRDefault="00C0057F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458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и обеспечение деятельности работников контрольно-счетной палаты МО Кореновский район.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pStyle w:val="a5"/>
              <w:jc w:val="both"/>
              <w:rPr>
                <w:sz w:val="28"/>
                <w:szCs w:val="28"/>
              </w:rPr>
            </w:pPr>
            <w:r w:rsidRPr="00192FCD">
              <w:rPr>
                <w:b/>
                <w:sz w:val="28"/>
                <w:szCs w:val="28"/>
              </w:rPr>
              <w:t>52 3 0000</w:t>
            </w:r>
            <w:r w:rsidRPr="00192FCD">
              <w:rPr>
                <w:sz w:val="28"/>
                <w:szCs w:val="28"/>
              </w:rPr>
              <w:t xml:space="preserve"> Финансовое обеспечение непредвиденных расходов</w:t>
            </w:r>
          </w:p>
          <w:p w:rsidR="00192FCD" w:rsidRPr="00192FCD" w:rsidRDefault="00192FCD" w:rsidP="00093B0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pStyle w:val="a5"/>
              <w:jc w:val="both"/>
              <w:rPr>
                <w:sz w:val="28"/>
                <w:szCs w:val="28"/>
              </w:rPr>
            </w:pPr>
            <w:r w:rsidRPr="00192FCD">
              <w:rPr>
                <w:sz w:val="28"/>
                <w:szCs w:val="28"/>
              </w:rPr>
              <w:t xml:space="preserve">По данной целевой статье планируются </w:t>
            </w:r>
            <w:proofErr w:type="gramStart"/>
            <w:r w:rsidRPr="00192FCD">
              <w:rPr>
                <w:sz w:val="28"/>
                <w:szCs w:val="28"/>
              </w:rPr>
              <w:t>ассигнования</w:t>
            </w:r>
            <w:proofErr w:type="gramEnd"/>
            <w:r w:rsidRPr="00192FCD">
              <w:rPr>
                <w:sz w:val="28"/>
                <w:szCs w:val="28"/>
              </w:rPr>
              <w:t xml:space="preserve"> и осуществляется расходование средств резервных фондов.</w:t>
            </w:r>
          </w:p>
          <w:p w:rsidR="00192FCD" w:rsidRPr="00192FCD" w:rsidRDefault="00192FCD" w:rsidP="00093B0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630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52 3 0010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Резервный фонд местных администраций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ассигнования на образование резервных фондов местных 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администраций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осуществляется их расходование.</w:t>
            </w:r>
          </w:p>
          <w:p w:rsidR="00192FCD" w:rsidRPr="00192FCD" w:rsidRDefault="00192FCD" w:rsidP="00093B00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52 4  0000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государственных функций, связанных с общегосударственным управлением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реализацию государственных функций, связанных с общегосударственным управлением.</w:t>
            </w:r>
          </w:p>
          <w:p w:rsidR="00192FCD" w:rsidRPr="00192FCD" w:rsidRDefault="00192FCD" w:rsidP="00093B00">
            <w:pPr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945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52 4 0020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Оценка недвижимости, признание прав и регулирование отношений по государственной и муниципальной собственности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по Оценке недвижимости, признания прав и регулирование отношений по государственной и муниципальной собственности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52 4 0030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других обязательств органа местного самоуправления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выполнение других обязательств органа местного самоуправления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945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52 4 0022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информационному обслуживанию деятельности Совета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и администрации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945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данной целевой статье отражаются расходы на проведение мероприятий по информационному обслуживанию деятельности Совета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и администрации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Сергиевского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2FCD" w:rsidRPr="00192FCD" w:rsidRDefault="00192FCD" w:rsidP="00093B00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55 5 0000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работника для ведения первичного воинского учета.</w:t>
            </w:r>
          </w:p>
          <w:p w:rsidR="00192FCD" w:rsidRPr="00192FCD" w:rsidRDefault="00192FCD" w:rsidP="00093B00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945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53 0 0000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Поисковые и аварийно-спасательные учреждения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по содержанию и обеспечения деятельности поисковых и аварийно-спасательных учреждений</w:t>
            </w:r>
          </w:p>
          <w:p w:rsidR="00192FCD" w:rsidRPr="00192FCD" w:rsidRDefault="00192FCD" w:rsidP="00093B00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53 9 0018 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стихийных бедствий природного и техногенного характера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предупреждение и ликвидация последствий стихийных бедствий природного и техногенного характера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54 9 0000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местного значения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по содержанию и ремонту дорог местного значения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54 3 0038 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проведение мероприятий в области строительства, архитектуры и градостроительства.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54 3 0030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проведение мероприятий в области землеустройства  и землепользования.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57 4 0010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мероприятий для детей и молодёжи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проведение мероприятий для детей и молодёжи</w:t>
            </w:r>
          </w:p>
          <w:p w:rsidR="00192FCD" w:rsidRPr="00192FCD" w:rsidRDefault="00192FCD" w:rsidP="00093B00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81 0 0000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и мероприятия в сфере культуры и кинематографии </w:t>
            </w:r>
          </w:p>
          <w:p w:rsidR="00192FCD" w:rsidRPr="00192FCD" w:rsidRDefault="00192FCD" w:rsidP="00093B00">
            <w:pPr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2FCD" w:rsidRPr="00192FCD" w:rsidTr="00762254">
        <w:trPr>
          <w:trHeight w:val="179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данной целевой статье отражаются расходы на содержание и обеспечение деятельности  дворцов культуры,  клубов, других учреждений культуры.</w:t>
            </w:r>
          </w:p>
          <w:p w:rsidR="00192FCD" w:rsidRPr="00192FCD" w:rsidRDefault="00192FCD" w:rsidP="00093B00">
            <w:pPr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630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81 2 0002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подведомственных учреждений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630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и обеспечение деятельности подведомственных учреждений.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82 0 0000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и обеспечение деятельности государственных и муниципальных библиотек.</w:t>
            </w:r>
          </w:p>
        </w:tc>
      </w:tr>
      <w:tr w:rsidR="00192FCD" w:rsidRPr="00192FCD" w:rsidTr="00762254">
        <w:trPr>
          <w:trHeight w:val="3860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82 2 0000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подведомственных учреждений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и обеспечение деятельности подведомственных учреждений.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82 2 0002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бюджетным учреждениям на возмещение нормативных затрат, связанных с оказанием ими муниципальных услуг 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выполнение государственного задания, в том числе содержание имущества государственных и муниципальных библиотек.</w:t>
            </w:r>
          </w:p>
        </w:tc>
      </w:tr>
      <w:tr w:rsidR="00192FCD" w:rsidRPr="00192FCD" w:rsidTr="00762254">
        <w:trPr>
          <w:trHeight w:val="962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61 2 0002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области физической культуры и спорта </w:t>
            </w:r>
          </w:p>
        </w:tc>
      </w:tr>
      <w:tr w:rsidR="00192FCD" w:rsidRPr="00192FCD" w:rsidTr="00762254">
        <w:trPr>
          <w:trHeight w:val="179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мероприятий, не вошедших в рамки региональных и муниципальных целевых программ в сфере спорта и физической культуры;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 в области спорта и физической культуры, проведение региональных, всероссийских, международных физкультурно-массовых мероприятий, учебно-тренировочных сборов, спортивных мероприятий и других мероприятий в области спорта и физической культуры.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179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56 0 0000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</w:p>
          <w:p w:rsidR="00C0057F" w:rsidRPr="00192FCD" w:rsidRDefault="00C0057F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мероприятия в области благоустройства.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56 1 0001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Уличное освещение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данной целевой статье отражаются расходы местного бюджета, связанные с развитием и содержанием сетей наружного освещения, в том числе расходы на оплату уличного освещения в границах поселения.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56 3 0003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Озеленение</w:t>
            </w:r>
          </w:p>
          <w:p w:rsidR="00C0057F" w:rsidRPr="00192FCD" w:rsidRDefault="00C0057F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местного бюджета, связанные с выполнением мероприятий по выращиванию и приобретению посадочного материала, производству продукции цветоводства и уходу за зелеными насаждениями.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56 4 0004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содержание мест захоронения</w:t>
            </w:r>
          </w:p>
          <w:p w:rsidR="00C0057F" w:rsidRPr="00192FCD" w:rsidRDefault="00C0057F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бюджета по организации и содержанию кладбищ и мест захоронения.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56 5 0005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 поселения</w:t>
            </w:r>
          </w:p>
          <w:p w:rsidR="00C0057F" w:rsidRPr="00192FCD" w:rsidRDefault="00C0057F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прочие мероприятия по благоустройству  территории поселения.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программы Сергиевского сельского поселения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целевые программы, финансируемые из бюджета поселения.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192FCD">
              <w:rPr>
                <w:rFonts w:ascii="Times New Roman" w:hAnsi="Times New Roman"/>
                <w:b/>
                <w:spacing w:val="-4"/>
                <w:sz w:val="28"/>
              </w:rPr>
              <w:t>01 1 0000</w:t>
            </w:r>
            <w:r w:rsidRPr="00192FCD">
              <w:rPr>
                <w:rFonts w:ascii="Times New Roman" w:hAnsi="Times New Roman"/>
                <w:sz w:val="28"/>
              </w:rPr>
              <w:t xml:space="preserve">  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2015 год»</w:t>
            </w:r>
          </w:p>
          <w:p w:rsidR="00C0057F" w:rsidRPr="00192FCD" w:rsidRDefault="00C0057F" w:rsidP="00093B0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содержание  работников ТОС.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443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92F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02 1 0000 </w:t>
            </w:r>
            <w:r w:rsidRPr="00192FCD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2015 год»</w:t>
            </w:r>
          </w:p>
          <w:p w:rsidR="00C0057F" w:rsidRPr="00192FCD" w:rsidRDefault="00C0057F" w:rsidP="00093B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финансирование расходов на приобретение подарков ветеранам к юбилейным датам.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03 1 0000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«Развитие и совершенствование системы гражданской обороны, защиты населения от чрезвычайных ситуаций природного и техногенного хара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тера на территории Сергиевского сельского поселения Кореновского района на 2015 год»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данной целевой статье отражаются расходы в рамках ведомственной целевой программы  «Развитие и совершенствование системы гражданской обороны, защиты населения от чрезвычайных ситуаций природного и техногенного хара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тера на территории Сергиевского сельского поселения Кореновского района на 2015 год»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179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92F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04 1 0000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«Ко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плексные мероприятия по обеспечению первичных мер пожарной безопасности в  Серг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евском сельском поселении Кореновского района на 2015 г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по обеспечение первичных мер пожарной безопасности на территории Сергиевского сельского поселения Кореновского района на 2015 год»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05 1 0000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«Ко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плексные мероприятия по участию и проф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лактике терроризма и экстремизма, а также, минимизации и (или) ликвидации последс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вий проявлений терроризма и экстремизма в границах  Сергиевского сельского поселения Кореновского района на 2015  г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в рамках на  мероприятия по участию и проф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лактике терроризма и экстремизма, а также, минимизации и (или) ликвидации последс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вий проявлений терроризма и экстремизма в границах  Сергиевского сельского поселения Кореновского района на 2015 год. 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06 1 0000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192FCD">
              <w:rPr>
                <w:rFonts w:ascii="Times New Roman" w:hAnsi="Times New Roman" w:cs="Times New Roman"/>
                <w:bCs/>
                <w:sz w:val="28"/>
                <w:szCs w:val="28"/>
              </w:rPr>
              <w:t>«Инфор</w:t>
            </w:r>
            <w:r w:rsidR="00C005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матизация </w:t>
            </w:r>
            <w:r w:rsidRPr="00192FCD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 сельского пос</w:t>
            </w:r>
            <w:r w:rsidRPr="00192FC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92FCD">
              <w:rPr>
                <w:rFonts w:ascii="Times New Roman" w:hAnsi="Times New Roman" w:cs="Times New Roman"/>
                <w:bCs/>
                <w:sz w:val="28"/>
                <w:szCs w:val="28"/>
              </w:rPr>
              <w:t>ления Кореновского района на 2015 год»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информатизацию деятельности администрации поселения.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07 1 0000  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 программа  «По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держка малого и среднего предпринимательства 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192F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района на 2015год»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 на создание условий для развития малого и среднего предпринимательства на территории Сергиевского сельского поселения на 2015 год.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92FCD" w:rsidRDefault="00192FCD" w:rsidP="00093B0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08 1 0000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 программа </w:t>
            </w:r>
            <w:r w:rsidRPr="00192FCD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«Осущ</w:t>
            </w:r>
            <w:r w:rsidRPr="00192FCD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е</w:t>
            </w:r>
            <w:r w:rsidRPr="00192FCD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ствление мероприятий по обеспечению безопасности людей на водных объектах Сергие</w:t>
            </w:r>
            <w:r w:rsidRPr="00192FCD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в</w:t>
            </w:r>
            <w:r w:rsidRPr="00192FCD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ского сельского поселения Кореновского района, охране их жизни и здоровья на 2015 год»</w:t>
            </w:r>
          </w:p>
          <w:p w:rsidR="00C0057F" w:rsidRPr="00192FCD" w:rsidRDefault="00C0057F" w:rsidP="00093B0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</w:p>
          <w:p w:rsidR="00192FCD" w:rsidRPr="00192FCD" w:rsidRDefault="00192FCD" w:rsidP="00093B0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 на </w:t>
            </w:r>
            <w:r w:rsidRPr="00192FCD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осущ</w:t>
            </w:r>
            <w:r w:rsidRPr="00192FCD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е</w:t>
            </w:r>
            <w:r w:rsidRPr="00192FCD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 xml:space="preserve">ствление </w:t>
            </w:r>
            <w:r w:rsidRPr="00192FCD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lastRenderedPageBreak/>
              <w:t>мероприятий по обеспечению безопасности людей на водных объектах Сергие</w:t>
            </w:r>
            <w:r w:rsidRPr="00192FCD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в</w:t>
            </w:r>
            <w:r w:rsidRPr="00192FCD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ского сельского поселения Кореновского района, охране их жизни и здоровья на 2015 год»</w:t>
            </w:r>
          </w:p>
          <w:p w:rsidR="00192FCD" w:rsidRPr="00192FCD" w:rsidRDefault="00192FCD" w:rsidP="00093B0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09 1 0000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«Развитие и реконструкция (ремонт) систем наружного освещения на территории Сергиевского сел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ского поселения на 2015год»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на реконструкцию уличного освещения. 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10 1 0000</w:t>
            </w:r>
            <w:r w:rsidRPr="00192F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зация и проведение праздничных мероприятий в Сергиевском сельском поселении Кор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новского района на 2015 год»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проведение праздничных мероприятий в Сергиевском сельском поселении.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11 1 0000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ского поселения Кореновского района на 2015 год»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По данной целевой статье отражаются расходы на выплату работникам культуры. </w:t>
            </w:r>
          </w:p>
          <w:p w:rsidR="00192FCD" w:rsidRPr="00192FCD" w:rsidRDefault="00192FCD" w:rsidP="00093B00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12 1 0000</w:t>
            </w:r>
            <w:r w:rsidRPr="00192F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водействие коррупции в Сергиевском сел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ском поселении Кореновского района на 2015 год»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По данной целевой статье отражаются расходы на противодействие коррупции в Сергиевском сельском поселении.</w:t>
            </w:r>
          </w:p>
          <w:p w:rsidR="00192FCD" w:rsidRPr="00192FCD" w:rsidRDefault="00192FCD" w:rsidP="00093B00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81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внесения изменений в перечень кодов целевых статей расходов местного бюджета, утвержденных в составе ведомственной структуры расходов решением о бюджете либо сводной бюджетной росписью, до внесения соответствующих изменений в настоящее постановление применяются коды целевых статей расходов местного бюджета, установленные в составе ведомственной структуры расходов либо сводной бюджетной росписи</w:t>
            </w:r>
          </w:p>
        </w:tc>
      </w:tr>
      <w:tr w:rsidR="00192FCD" w:rsidRPr="00192FCD" w:rsidTr="00762254">
        <w:trPr>
          <w:trHeight w:val="355"/>
        </w:trPr>
        <w:tc>
          <w:tcPr>
            <w:tcW w:w="9746" w:type="dxa"/>
            <w:shd w:val="clear" w:color="auto" w:fill="auto"/>
            <w:noWrap/>
          </w:tcPr>
          <w:p w:rsidR="00192FCD" w:rsidRPr="00192FCD" w:rsidRDefault="00192FCD" w:rsidP="00192F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630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192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179"/>
        </w:trPr>
        <w:tc>
          <w:tcPr>
            <w:tcW w:w="9746" w:type="dxa"/>
            <w:shd w:val="clear" w:color="auto" w:fill="auto"/>
            <w:noWrap/>
            <w:vAlign w:val="center"/>
          </w:tcPr>
          <w:p w:rsidR="00192FCD" w:rsidRPr="00192FCD" w:rsidRDefault="00192FCD" w:rsidP="00192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192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финансового отдела </w:t>
            </w:r>
          </w:p>
          <w:p w:rsidR="00192FCD" w:rsidRPr="00192FCD" w:rsidRDefault="00192FCD" w:rsidP="00192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Сергиевского сельского поселения </w:t>
            </w:r>
          </w:p>
          <w:p w:rsidR="00192FCD" w:rsidRPr="00192FCD" w:rsidRDefault="00192FCD" w:rsidP="00192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                                                            </w:t>
            </w:r>
            <w:proofErr w:type="spell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Л.Г.Бундюк</w:t>
            </w:r>
            <w:proofErr w:type="spellEnd"/>
          </w:p>
        </w:tc>
      </w:tr>
    </w:tbl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40" w:type="dxa"/>
        <w:tblInd w:w="108" w:type="dxa"/>
        <w:tblLook w:val="0000"/>
      </w:tblPr>
      <w:tblGrid>
        <w:gridCol w:w="9463"/>
      </w:tblGrid>
      <w:tr w:rsidR="00192FCD" w:rsidRPr="00192FCD" w:rsidTr="00762254">
        <w:trPr>
          <w:trHeight w:val="354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8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16"/>
              <w:gridCol w:w="3969"/>
            </w:tblGrid>
            <w:tr w:rsidR="00C0057F" w:rsidTr="00C0057F">
              <w:tc>
                <w:tcPr>
                  <w:tcW w:w="5416" w:type="dxa"/>
                </w:tcPr>
                <w:p w:rsidR="00C0057F" w:rsidRPr="00C0057F" w:rsidRDefault="00C0057F" w:rsidP="00C005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C0057F" w:rsidRPr="00C0057F" w:rsidRDefault="00C0057F" w:rsidP="00C005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0057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ПРИЛОЖЕНИЕ № 2</w:t>
                  </w:r>
                </w:p>
                <w:p w:rsidR="00C0057F" w:rsidRPr="00C0057F" w:rsidRDefault="00C0057F" w:rsidP="00C005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0057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УТВЕРЖДЕНЫ</w:t>
                  </w:r>
                </w:p>
                <w:p w:rsidR="00C0057F" w:rsidRPr="00C0057F" w:rsidRDefault="00C0057F" w:rsidP="00C005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C0057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постановлением администрации Сергиевского сельского поселения Кореновского района от 12.11.2014 № 158</w:t>
                  </w:r>
                </w:p>
              </w:tc>
            </w:tr>
          </w:tbl>
          <w:p w:rsidR="00192FCD" w:rsidRPr="00192FCD" w:rsidRDefault="00192FCD" w:rsidP="00C00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92FCD" w:rsidRPr="00192FCD" w:rsidRDefault="00192FCD" w:rsidP="00192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64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CD" w:rsidRPr="00192FCD" w:rsidRDefault="00192FCD" w:rsidP="0019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192FCD" w:rsidRPr="00192FCD" w:rsidRDefault="00192FCD" w:rsidP="0019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видов расходов, задействованных в местном бюджете </w:t>
            </w:r>
          </w:p>
        </w:tc>
      </w:tr>
      <w:tr w:rsidR="00192FCD" w:rsidRPr="00192FCD" w:rsidTr="00762254">
        <w:trPr>
          <w:trHeight w:val="248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Настоящие Правила содержат перечень 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видов расходов, задействованных в местном бюджете и определяют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их применения.</w:t>
            </w:r>
          </w:p>
          <w:p w:rsidR="00192FCD" w:rsidRDefault="00192FCD" w:rsidP="00093B00">
            <w:pPr>
              <w:spacing w:after="0" w:line="240" w:lineRule="auto"/>
              <w:ind w:right="-5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Перечни видов расходов утверждаются в составе ведомственной структуры расходов решением о бюджете либо в установленных Бюджетным кодексом Российской Федерации случаях сводной бюджетной росписью соответству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щего бюджета.</w:t>
            </w:r>
          </w:p>
          <w:p w:rsidR="00093B00" w:rsidRPr="00192FCD" w:rsidRDefault="00093B00" w:rsidP="00093B00">
            <w:pPr>
              <w:spacing w:after="0" w:line="240" w:lineRule="auto"/>
              <w:ind w:right="-5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3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121 Фонд оплаты труда государственных (муниципальных) органов и вносы по обязательному социал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ному страхованию </w:t>
            </w: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Данный вид расходов отражает расходы на оплату труда, иных выплат, предусмотренных законодательством, персоналу государственны</w:t>
            </w:r>
            <w:proofErr w:type="gram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муниципальных) казенных учреждений с учетом страховых взносов в государственные внебюджетные фонды с указанием сумм оплаты труда и иных выплат</w:t>
            </w:r>
          </w:p>
          <w:p w:rsidR="00C0057F" w:rsidRPr="00192FCD" w:rsidRDefault="00C0057F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242 Закупка товаров, работ и услуг в сфере информационно-коммуникационных  технологий</w:t>
            </w:r>
          </w:p>
          <w:p w:rsidR="00192FCD" w:rsidRPr="00192FCD" w:rsidRDefault="00192FCD" w:rsidP="00093B00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        По данному виду расходов отражаются расходы на закупку товаров работ и услуг в сфере информационно-коммуникационных  технологий</w:t>
            </w:r>
          </w:p>
          <w:p w:rsidR="00192FCD" w:rsidRPr="00192FCD" w:rsidRDefault="00192FCD" w:rsidP="00093B00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244</w:t>
            </w:r>
            <w:proofErr w:type="gramStart"/>
            <w:r w:rsidRPr="00192F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рочая закупка товаров, работ и услуг для обеспечения государстве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92FCD">
              <w:rPr>
                <w:rFonts w:ascii="Times New Roman" w:hAnsi="Times New Roman" w:cs="Times New Roman"/>
                <w:b/>
                <w:sz w:val="28"/>
                <w:szCs w:val="28"/>
              </w:rPr>
              <w:t>ных (муниципальных) нужд</w:t>
            </w:r>
          </w:p>
          <w:p w:rsidR="00192FCD" w:rsidRPr="00192FCD" w:rsidRDefault="00192FCD" w:rsidP="00093B00">
            <w:pPr>
              <w:autoSpaceDE w:val="0"/>
              <w:autoSpaceDN w:val="0"/>
              <w:adjustRightInd w:val="0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разрезе элементов данной подгруппы отражаются расходы бюджетов бюджетной системы Российской Федерации, направленные на закупку товаров, работ и услуг для государственных (муниципальных) нужд</w:t>
            </w:r>
          </w:p>
        </w:tc>
      </w:tr>
      <w:tr w:rsidR="00192FCD" w:rsidRPr="00192FCD" w:rsidTr="00762254">
        <w:trPr>
          <w:trHeight w:val="315"/>
        </w:trPr>
        <w:tc>
          <w:tcPr>
            <w:tcW w:w="9240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240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192FCD">
              <w:rPr>
                <w:sz w:val="28"/>
                <w:szCs w:val="28"/>
              </w:rPr>
              <w:t xml:space="preserve">       </w:t>
            </w:r>
            <w:r w:rsidRPr="00192FCD">
              <w:rPr>
                <w:b/>
                <w:sz w:val="28"/>
                <w:szCs w:val="28"/>
              </w:rPr>
              <w:t>540</w:t>
            </w:r>
            <w:proofErr w:type="gramStart"/>
            <w:r w:rsidRPr="00192FCD">
              <w:rPr>
                <w:b/>
                <w:sz w:val="28"/>
                <w:szCs w:val="28"/>
              </w:rPr>
              <w:t xml:space="preserve">  И</w:t>
            </w:r>
            <w:proofErr w:type="gramEnd"/>
            <w:r w:rsidRPr="00192FCD">
              <w:rPr>
                <w:b/>
                <w:sz w:val="28"/>
                <w:szCs w:val="28"/>
              </w:rPr>
              <w:t>ные м</w:t>
            </w:r>
            <w:r w:rsidR="00093B00">
              <w:rPr>
                <w:b/>
                <w:sz w:val="28"/>
                <w:szCs w:val="28"/>
              </w:rPr>
              <w:t>ежбюджетные трансферты</w:t>
            </w:r>
            <w:r w:rsidRPr="00192FCD">
              <w:rPr>
                <w:b/>
                <w:sz w:val="28"/>
                <w:szCs w:val="28"/>
              </w:rPr>
              <w:t xml:space="preserve"> </w:t>
            </w:r>
          </w:p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 w:rsidRPr="00192FCD">
              <w:rPr>
                <w:color w:val="000000"/>
                <w:sz w:val="28"/>
                <w:szCs w:val="28"/>
              </w:rPr>
              <w:t>Данная подгруппа отражает расходы бюджетов бюджетной системы Российской Федерации, связанные с предоставлением другим бюджетам иных межбюджетных трансфертов, не отнесенных к подгруппам 510 - 530,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      </w:r>
          </w:p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240" w:type="dxa"/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192FCD">
              <w:rPr>
                <w:b/>
                <w:color w:val="000000"/>
                <w:sz w:val="28"/>
                <w:szCs w:val="28"/>
              </w:rPr>
              <w:lastRenderedPageBreak/>
              <w:t xml:space="preserve">      611</w:t>
            </w:r>
            <w:r w:rsidRPr="00192FCD">
              <w:rPr>
                <w:sz w:val="28"/>
                <w:szCs w:val="28"/>
              </w:rPr>
              <w:t xml:space="preserve"> </w:t>
            </w:r>
            <w:r w:rsidRPr="00192FCD">
              <w:rPr>
                <w:b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</w:t>
            </w:r>
            <w:r w:rsidRPr="00192FCD">
              <w:rPr>
                <w:b/>
                <w:sz w:val="28"/>
                <w:szCs w:val="28"/>
              </w:rPr>
              <w:t>е</w:t>
            </w:r>
            <w:r w:rsidRPr="00192FCD">
              <w:rPr>
                <w:b/>
                <w:sz w:val="28"/>
                <w:szCs w:val="28"/>
              </w:rPr>
              <w:t>ние работ)</w:t>
            </w:r>
          </w:p>
          <w:p w:rsid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192FCD">
              <w:rPr>
                <w:color w:val="000000"/>
                <w:sz w:val="28"/>
                <w:szCs w:val="28"/>
              </w:rPr>
              <w:t>По данному элементу отражаются расходы бюджетов бюджетной системы Российской Федерации, на предоставление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</w:t>
            </w:r>
          </w:p>
          <w:p w:rsidR="00093B00" w:rsidRPr="00192FCD" w:rsidRDefault="00093B00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</w:p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192FCD">
              <w:rPr>
                <w:b/>
                <w:sz w:val="28"/>
                <w:szCs w:val="28"/>
              </w:rPr>
              <w:t xml:space="preserve">     612 Субсидии бюджетным учреждениям на иные ц</w:t>
            </w:r>
            <w:r w:rsidRPr="00192FCD">
              <w:rPr>
                <w:b/>
                <w:sz w:val="28"/>
                <w:szCs w:val="28"/>
              </w:rPr>
              <w:t>е</w:t>
            </w:r>
            <w:r w:rsidRPr="00192FCD">
              <w:rPr>
                <w:b/>
                <w:sz w:val="28"/>
                <w:szCs w:val="28"/>
              </w:rPr>
              <w:t>ли</w:t>
            </w:r>
          </w:p>
          <w:p w:rsid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192FCD">
              <w:rPr>
                <w:color w:val="000000"/>
                <w:sz w:val="28"/>
                <w:szCs w:val="28"/>
              </w:rPr>
              <w:t xml:space="preserve">По данному элементу отражаются расходы бюджетов бюджетной системы Российской Федерации, на предоставление субсидий бюджетным учреждениям на  иные цели. </w:t>
            </w:r>
          </w:p>
          <w:p w:rsidR="00093B00" w:rsidRPr="00192FCD" w:rsidRDefault="00093B00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</w:p>
        </w:tc>
      </w:tr>
      <w:tr w:rsidR="00192FCD" w:rsidRPr="00192FCD" w:rsidTr="00762254">
        <w:trPr>
          <w:trHeight w:val="315"/>
        </w:trPr>
        <w:tc>
          <w:tcPr>
            <w:tcW w:w="9240" w:type="dxa"/>
            <w:shd w:val="clear" w:color="auto" w:fill="auto"/>
            <w:noWrap/>
            <w:vAlign w:val="center"/>
          </w:tcPr>
          <w:p w:rsid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192FCD">
              <w:rPr>
                <w:b/>
                <w:color w:val="000000"/>
                <w:sz w:val="28"/>
                <w:szCs w:val="28"/>
              </w:rPr>
              <w:t xml:space="preserve">     851  </w:t>
            </w:r>
            <w:r w:rsidRPr="00192FCD">
              <w:rPr>
                <w:b/>
                <w:sz w:val="28"/>
                <w:szCs w:val="28"/>
              </w:rPr>
              <w:t>Уплата налога на имущество орг</w:t>
            </w:r>
            <w:r w:rsidRPr="00192FCD">
              <w:rPr>
                <w:b/>
                <w:sz w:val="28"/>
                <w:szCs w:val="28"/>
              </w:rPr>
              <w:t>а</w:t>
            </w:r>
            <w:r w:rsidRPr="00192FCD">
              <w:rPr>
                <w:b/>
                <w:sz w:val="28"/>
                <w:szCs w:val="28"/>
              </w:rPr>
              <w:t>низаций и земельного налога</w:t>
            </w:r>
          </w:p>
          <w:p w:rsidR="00093B00" w:rsidRPr="00192FCD" w:rsidRDefault="00093B00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192FCD">
              <w:rPr>
                <w:b/>
                <w:sz w:val="28"/>
                <w:szCs w:val="28"/>
              </w:rPr>
              <w:t xml:space="preserve">     852</w:t>
            </w:r>
            <w:r w:rsidRPr="00192FCD">
              <w:rPr>
                <w:sz w:val="28"/>
                <w:szCs w:val="28"/>
              </w:rPr>
              <w:t xml:space="preserve"> </w:t>
            </w:r>
            <w:r w:rsidRPr="00192FCD">
              <w:rPr>
                <w:b/>
                <w:sz w:val="28"/>
                <w:szCs w:val="28"/>
              </w:rPr>
              <w:t>Уплата прочих налогов и сборов</w:t>
            </w:r>
          </w:p>
          <w:p w:rsid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192FCD">
              <w:rPr>
                <w:color w:val="000000"/>
                <w:sz w:val="28"/>
                <w:szCs w:val="28"/>
              </w:rPr>
              <w:t>В разрезе элементов данной подгруппы отражаются расходы федерального бюджета и бюджетов государственных внебюджетных фондов на уплату налогов (включаемых в состав расходов), государственных пошлин и сборов, платежей в бюджеты бюджетной системы Российской Федерации в соответствии с законодательством Российской Федерации, взносов, и иных платежей.</w:t>
            </w:r>
          </w:p>
          <w:p w:rsidR="00093B00" w:rsidRPr="00192FCD" w:rsidRDefault="00093B00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  <w:p w:rsidR="00192FCD" w:rsidRPr="00192FCD" w:rsidRDefault="00192FCD" w:rsidP="00093B00">
            <w:pPr>
              <w:pStyle w:val="3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192FCD">
              <w:rPr>
                <w:b/>
                <w:color w:val="000000"/>
                <w:sz w:val="28"/>
                <w:szCs w:val="28"/>
              </w:rPr>
              <w:t xml:space="preserve">   870</w:t>
            </w:r>
            <w:r w:rsidRPr="00192FCD">
              <w:rPr>
                <w:b/>
                <w:sz w:val="28"/>
                <w:szCs w:val="28"/>
              </w:rPr>
              <w:t xml:space="preserve"> Резервные средства</w:t>
            </w:r>
          </w:p>
        </w:tc>
      </w:tr>
      <w:tr w:rsidR="00192FCD" w:rsidRPr="00192FCD" w:rsidTr="00762254">
        <w:trPr>
          <w:trHeight w:val="208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92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данному элементу отражаются расходы бюджетов бюджетной системы Российской Федерации, на прочие расходы, связанные с расходованием средств резервного фонда.</w:t>
            </w:r>
          </w:p>
          <w:p w:rsid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93B00" w:rsidRDefault="00093B00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B00" w:rsidRPr="00192FCD" w:rsidRDefault="00093B00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Сергиевского 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92FCD" w:rsidRPr="00192FCD" w:rsidRDefault="00192FCD" w:rsidP="00093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CD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                                                  </w:t>
            </w:r>
            <w:proofErr w:type="spellStart"/>
            <w:r w:rsidRPr="00192FCD">
              <w:rPr>
                <w:rFonts w:ascii="Times New Roman" w:hAnsi="Times New Roman" w:cs="Times New Roman"/>
                <w:sz w:val="28"/>
                <w:szCs w:val="28"/>
              </w:rPr>
              <w:t>Л.Г.Бундюк</w:t>
            </w:r>
            <w:proofErr w:type="spellEnd"/>
          </w:p>
        </w:tc>
      </w:tr>
    </w:tbl>
    <w:p w:rsidR="00192FCD" w:rsidRDefault="00192FCD" w:rsidP="00192FCD">
      <w:pPr>
        <w:spacing w:after="0"/>
      </w:pPr>
    </w:p>
    <w:p w:rsidR="00192FCD" w:rsidRPr="00192FCD" w:rsidRDefault="00192FCD" w:rsidP="0019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2FCD" w:rsidRPr="00192FCD" w:rsidSect="00192F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0A1F"/>
    <w:multiLevelType w:val="hybridMultilevel"/>
    <w:tmpl w:val="D8D2A568"/>
    <w:lvl w:ilvl="0" w:tplc="50B45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92FCD"/>
    <w:rsid w:val="00093B00"/>
    <w:rsid w:val="00192FCD"/>
    <w:rsid w:val="00377CB0"/>
    <w:rsid w:val="00C0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2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92FC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Текст1"/>
    <w:basedOn w:val="a"/>
    <w:rsid w:val="00192FC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paragraph" w:styleId="a5">
    <w:name w:val="No Spacing"/>
    <w:uiPriority w:val="1"/>
    <w:qFormat/>
    <w:rsid w:val="0019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 Знак"/>
    <w:basedOn w:val="a0"/>
    <w:link w:val="a7"/>
    <w:locked/>
    <w:rsid w:val="00192FCD"/>
    <w:rPr>
      <w:sz w:val="27"/>
      <w:szCs w:val="27"/>
      <w:shd w:val="clear" w:color="auto" w:fill="FFFFFF"/>
    </w:rPr>
  </w:style>
  <w:style w:type="paragraph" w:customStyle="1" w:styleId="a7">
    <w:name w:val="Основной текст_"/>
    <w:basedOn w:val="a"/>
    <w:link w:val="a6"/>
    <w:rsid w:val="00192FCD"/>
    <w:pPr>
      <w:widowControl w:val="0"/>
      <w:shd w:val="clear" w:color="auto" w:fill="FFFFFF"/>
      <w:spacing w:after="0" w:line="0" w:lineRule="atLeast"/>
      <w:ind w:hanging="1860"/>
      <w:jc w:val="right"/>
    </w:pPr>
    <w:rPr>
      <w:sz w:val="27"/>
      <w:szCs w:val="27"/>
    </w:rPr>
  </w:style>
  <w:style w:type="paragraph" w:customStyle="1" w:styleId="3">
    <w:name w:val="Основной текст3"/>
    <w:basedOn w:val="a"/>
    <w:rsid w:val="00192FCD"/>
    <w:pPr>
      <w:widowControl w:val="0"/>
      <w:shd w:val="clear" w:color="auto" w:fill="FFFFFF"/>
      <w:spacing w:after="0" w:line="0" w:lineRule="atLeast"/>
      <w:ind w:hanging="1860"/>
      <w:jc w:val="right"/>
    </w:pPr>
    <w:rPr>
      <w:rFonts w:ascii="Times New Roman" w:eastAsia="Times New Roman" w:hAnsi="Times New Roman" w:cs="Times New Roman"/>
      <w:sz w:val="27"/>
      <w:szCs w:val="27"/>
    </w:rPr>
  </w:style>
  <w:style w:type="table" w:styleId="a8">
    <w:name w:val="Table Grid"/>
    <w:basedOn w:val="a1"/>
    <w:uiPriority w:val="59"/>
    <w:rsid w:val="00377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2014-11-18T05:14:00Z</dcterms:created>
  <dcterms:modified xsi:type="dcterms:W3CDTF">2014-11-18T05:56:00Z</dcterms:modified>
</cp:coreProperties>
</file>