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59">
        <w:rPr>
          <w:rFonts w:ascii="Times New Roman" w:hAnsi="Times New Roman" w:cs="Times New Roman"/>
          <w:sz w:val="28"/>
          <w:szCs w:val="28"/>
        </w:rPr>
        <w:t xml:space="preserve">  </w:t>
      </w:r>
      <w:r w:rsidRPr="00CA0D59">
        <w:rPr>
          <w:rFonts w:ascii="Times New Roman" w:hAnsi="Times New Roman" w:cs="Times New Roman"/>
          <w:noProof/>
        </w:rPr>
        <w:drawing>
          <wp:inline distT="0" distB="0" distL="0" distR="0">
            <wp:extent cx="617054" cy="774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3" cy="7762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59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5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59" w:rsidRPr="00CA0D59" w:rsidRDefault="00CA0D59" w:rsidP="00CA0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59">
        <w:rPr>
          <w:rFonts w:ascii="Times New Roman" w:hAnsi="Times New Roman" w:cs="Times New Roman"/>
          <w:b/>
          <w:sz w:val="28"/>
          <w:szCs w:val="28"/>
        </w:rPr>
        <w:t>12 сентября 2013 года                                                                                   № 106</w:t>
      </w:r>
    </w:p>
    <w:p w:rsidR="00CA0D59" w:rsidRPr="00CA0D59" w:rsidRDefault="00CA0D59" w:rsidP="00CA0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D5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59" w:rsidRPr="00CA0D59" w:rsidRDefault="00CA0D59" w:rsidP="00CA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59" w:rsidRPr="00CA0D59" w:rsidRDefault="00CA0D59" w:rsidP="00CA0D59">
      <w:pPr>
        <w:pStyle w:val="1"/>
        <w:keepNext/>
        <w:numPr>
          <w:ilvl w:val="0"/>
          <w:numId w:val="0"/>
        </w:numPr>
        <w:tabs>
          <w:tab w:val="left" w:pos="708"/>
        </w:tabs>
        <w:spacing w:before="0" w:after="0"/>
        <w:ind w:left="55"/>
        <w:rPr>
          <w:rFonts w:ascii="Times New Roman" w:hAnsi="Times New Roman" w:cs="Times New Roman"/>
          <w:color w:val="00000A"/>
          <w:sz w:val="28"/>
          <w:szCs w:val="28"/>
        </w:rPr>
      </w:pPr>
      <w:r w:rsidRPr="00CA0D59">
        <w:rPr>
          <w:rFonts w:ascii="Times New Roman" w:hAnsi="Times New Roman" w:cs="Times New Roman"/>
          <w:color w:val="00000A"/>
          <w:sz w:val="28"/>
          <w:szCs w:val="28"/>
        </w:rPr>
        <w:t xml:space="preserve">О формировании рыбоводных участков для осуществления сельскохозяйственного товарного рыбоводства на участках реки </w:t>
      </w:r>
      <w:proofErr w:type="spellStart"/>
      <w:r w:rsidRPr="00CA0D59">
        <w:rPr>
          <w:rFonts w:ascii="Times New Roman" w:hAnsi="Times New Roman" w:cs="Times New Roman"/>
          <w:color w:val="00000A"/>
          <w:sz w:val="28"/>
          <w:szCs w:val="28"/>
        </w:rPr>
        <w:t>Кирпили</w:t>
      </w:r>
      <w:proofErr w:type="spellEnd"/>
      <w:r w:rsidRPr="00CA0D5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CA0D59" w:rsidRDefault="00CA0D59" w:rsidP="00CA0D59">
      <w:pPr>
        <w:pStyle w:val="a0"/>
        <w:spacing w:after="0"/>
        <w:ind w:left="55"/>
      </w:pPr>
    </w:p>
    <w:p w:rsidR="00CA0D59" w:rsidRPr="00CA0D59" w:rsidRDefault="00CA0D59" w:rsidP="00CA0D59">
      <w:pPr>
        <w:pStyle w:val="a0"/>
        <w:spacing w:after="0"/>
        <w:ind w:left="55"/>
      </w:pPr>
    </w:p>
    <w:p w:rsidR="00CA0D59" w:rsidRPr="00CA0D59" w:rsidRDefault="00CA0D59" w:rsidP="00CA0D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5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июня 2012 года № 2510-КЗ «О  государственной политике Краснодарского края в области  сельскохозяйственного товарного рыболовства» </w:t>
      </w:r>
      <w:proofErr w:type="spellStart"/>
      <w:proofErr w:type="gramStart"/>
      <w:r w:rsidRPr="00CA0D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0D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0D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0D5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0D59" w:rsidRPr="00CA0D59" w:rsidRDefault="00CA0D59" w:rsidP="00CA0D59">
      <w:pPr>
        <w:pStyle w:val="1"/>
        <w:keepNext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Style w:val="FontStyle24"/>
          <w:rFonts w:ascii="Times New Roman" w:hAnsi="Times New Roman" w:cs="Times New Roman"/>
          <w:b w:val="0"/>
          <w:color w:val="00000A"/>
        </w:rPr>
      </w:pPr>
      <w:r w:rsidRPr="00CA0D5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1. Разрешить формирование рыбоводного участка для осуществления сельскохозяйственного товарного рыбоводства на участках реки </w:t>
      </w:r>
      <w:proofErr w:type="spellStart"/>
      <w:r w:rsidRPr="00CA0D59">
        <w:rPr>
          <w:rFonts w:ascii="Times New Roman" w:hAnsi="Times New Roman" w:cs="Times New Roman"/>
          <w:b w:val="0"/>
          <w:color w:val="00000A"/>
          <w:sz w:val="28"/>
          <w:szCs w:val="28"/>
        </w:rPr>
        <w:t>Кирпили</w:t>
      </w:r>
      <w:proofErr w:type="spellEnd"/>
      <w:r w:rsidRPr="00CA0D5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>с географическими координатами</w:t>
      </w:r>
      <w:r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>:</w:t>
      </w:r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</w:p>
    <w:p w:rsidR="00CA0D59" w:rsidRPr="00CA0D59" w:rsidRDefault="00CA0D59" w:rsidP="00CA0D5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</w:pP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 xml:space="preserve">1.1. участок реки </w:t>
      </w:r>
      <w:proofErr w:type="spellStart"/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>Кирпили</w:t>
      </w:r>
      <w:proofErr w:type="spellEnd"/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 xml:space="preserve">, площадью 145,0 га гектара </w:t>
      </w:r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45°25'21" С.Ш. 39°11'13" В.Д.,45°25'15" С.Ш. 39°11'24" В.Д.,45°25'6" С.Ш. 39°11'7" В.Д.,45°25'14" С.Ш. 39°10'40" В.Д.,45°24'56" С.Ш. 39°10'43"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48" С.Ш. 39°11'8" В.Д.,45°24'49" С.Ш. 39°11'28" В.Д.,45°24'41" С.Ш. 39°11'41" В.Д.,45°24'30" С.Ш. 39°11'33" В.Д.,45°24'19" С.Ш. 39°11'49" В.Д.,45°24'14" С.Ш. 39°12'12"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36" С.Ш. 39°12'14" В.Д.,45°24'45" С.Ш. 39°12'24" В.Д.,45°24'37" С.Ш. 39°12'17" В.Д.,45°24'40" С.Ш. 39°12'30" В.Д.,45°24'17" С.Ш. 39°12'48" В.Д.,45°24'36" С.Ш. 39°12'58"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27" С.Ш. 39°13'25" В.Д.,45°24'18" С.Ш. 39°13'21" В.Д.,45°24'14" С.Ш. 39°13'34" В.Д.,45°24'14" С.Ш. 39°13'52" В.Д.,45°23'55" С.Ш. 39°14'7" В.Д.,45°23'39" С.Ш. 39°14'46" В.Д.,45°23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43" С.Ш. 39°14'56" В.Д.,45°24'6" С.Ш. 39°14'57" В.Д.,45°24'23" С.Ш. 39°15'2" В.Д.,45°24'17" С.Ш. 39°15'13" В.Д.,45°24'24" С.Ш. 39°15'22" В.Д.,45°24'26" С.Ш. 39°15'38"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22" С.Ш. 39°15'24" В.Д.,45°24'8" С.Ш. 39°15'20" В.Д.,45°24'5" С.Ш. 39°15'36" В.Д.,45°24'19" С.Ш. 39°15'47" В.Д.,45°24'10" С.Ш. 39°16'4" В.Д.,45°24'7" С.Ш. 39°16'1"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17" С.Ш. 39°15'49" В.Д.,45°23'60" С.Ш. 39°15'39" В.Д.,45°24'3" С.Ш. 39°15'26" В.Д.,45°23'52" С.Ш. 39°15'24" В.Д.,45°24'4" С.Ш. 39°15'22" В.Д.,45°24'18" С.Ш. 39°15'3" В.Д.,45°23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 xml:space="preserve">31" С.Ш. 39°14'57" В.Д.,45°23'27" С.Ш. 39°14'43" </w:t>
      </w:r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В.Д., 45°23'48" С.Ш. 39°14'22" В.Д.,45°23'42" С.Ш. 39°14'23" В.Д.,45°23'49" С.Ш. 39°14'9" В.Д.,45°23'47" С.Ш. 39°14'5"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11" С.Ш. 39°13'46" В.Д.,45°24'9" С.Ш. 39°13'38" В.Д.,45°24'11" С.Ш. 39°13'13" В.Д.,45°24'12" С.Ш. 39°13'12" В.Д.,45°24'27" С.Ш. 39°13'20" В.Д.,45°24'34" С.Ш. 39°13'2"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16" С.Ш. 39°12'55" В.Д.,45°24'23" С.Ш. 39°12'33" В.Д.,45°24'37" С.Ш. 39°12'27" В.Д.,45°24'14" С.Ш. 39°12'19" В.Д.,45°24'11" С.Ш. 39°12'12" В.Д.,45°24'14" С.Ш. 39°11'47" В.Д., 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24" С.Ш. 39°11'32" В.Д., 45°24'21" С.Ш. 39°11'23" В.Д., 45°24'40" С.Ш. 39°11'29" В.Д.,45°24'46" С.Ш. 39°11'22" В.Д.,45°24'33" С.Ш. 39°11'11" В.Д.,45°24'35" С.Ш. 39°10'59" В.Д.,45°24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</w:t>
      </w:r>
      <w:proofErr w:type="gramStart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41" С.Ш. 39°11'6" В.Д., 45°24'49" С.Ш. 39°10'49" В.Д., 45°25'2" С.Ш. 39°10'30" В.Д.,45°24'54" С.Ш. 39°10'11" В.Д.,45°25'6" С.Ш. 39°10'27" В.Д.,45°25'19" С.Ш. 39°10'33" В.Д., 45°24</w:t>
      </w:r>
      <w:proofErr w:type="gramEnd"/>
      <w:r w:rsidRPr="00CA0D59">
        <w:rPr>
          <w:rStyle w:val="FontStyle24"/>
          <w:rFonts w:ascii="Times New Roman" w:hAnsi="Times New Roman" w:cs="Times New Roman"/>
          <w:b w:val="0"/>
          <w:color w:val="000000"/>
          <w:sz w:val="28"/>
          <w:szCs w:val="28"/>
        </w:rPr>
        <w:t>'15" С.Ш. 39°11'6" В.Д.</w:t>
      </w:r>
      <w:r w:rsidRPr="00CA0D59">
        <w:rPr>
          <w:rStyle w:val="FontStyle24"/>
          <w:rFonts w:ascii="Times New Roman" w:hAnsi="Times New Roman" w:cs="Times New Roman"/>
          <w:b w:val="0"/>
          <w:color w:val="00000A"/>
          <w:sz w:val="28"/>
          <w:szCs w:val="28"/>
        </w:rPr>
        <w:t>;</w:t>
      </w:r>
    </w:p>
    <w:p w:rsidR="00CA0D59" w:rsidRPr="00CA0D59" w:rsidRDefault="00CA0D59" w:rsidP="00CA0D59">
      <w:pPr>
        <w:pStyle w:val="a0"/>
        <w:spacing w:after="0"/>
        <w:ind w:firstLine="851"/>
        <w:jc w:val="both"/>
        <w:rPr>
          <w:rStyle w:val="FontStyle24"/>
          <w:color w:val="00000A"/>
          <w:sz w:val="28"/>
          <w:szCs w:val="28"/>
        </w:rPr>
      </w:pPr>
      <w:r w:rsidRPr="00CA0D59">
        <w:rPr>
          <w:rStyle w:val="FontStyle24"/>
          <w:color w:val="00000A"/>
          <w:sz w:val="28"/>
          <w:szCs w:val="28"/>
        </w:rPr>
        <w:t xml:space="preserve">1.2. участок реки </w:t>
      </w:r>
      <w:proofErr w:type="spellStart"/>
      <w:r w:rsidRPr="00CA0D59">
        <w:rPr>
          <w:rStyle w:val="FontStyle24"/>
          <w:color w:val="00000A"/>
          <w:sz w:val="28"/>
          <w:szCs w:val="28"/>
        </w:rPr>
        <w:t>Кирпили</w:t>
      </w:r>
      <w:proofErr w:type="spellEnd"/>
      <w:r w:rsidRPr="00CA0D59">
        <w:rPr>
          <w:rStyle w:val="FontStyle24"/>
          <w:color w:val="00000A"/>
          <w:sz w:val="28"/>
          <w:szCs w:val="28"/>
        </w:rPr>
        <w:t xml:space="preserve">, площадью 68,2 гектара </w:t>
      </w:r>
      <w:proofErr w:type="gramStart"/>
      <w:r w:rsidRPr="00CA0D59">
        <w:rPr>
          <w:rStyle w:val="FontStyle24"/>
          <w:color w:val="00000A"/>
          <w:sz w:val="28"/>
          <w:szCs w:val="28"/>
        </w:rPr>
        <w:t>(</w:t>
      </w:r>
      <w:r w:rsidRPr="00CA0D59">
        <w:rPr>
          <w:rStyle w:val="FontStyle24"/>
          <w:color w:val="000000"/>
          <w:sz w:val="28"/>
          <w:szCs w:val="28"/>
        </w:rPr>
        <w:t xml:space="preserve"> </w:t>
      </w:r>
      <w:proofErr w:type="gramEnd"/>
      <w:r w:rsidRPr="00CA0D59">
        <w:rPr>
          <w:rStyle w:val="FontStyle24"/>
          <w:color w:val="000000"/>
          <w:sz w:val="28"/>
          <w:szCs w:val="28"/>
        </w:rPr>
        <w:t xml:space="preserve">45°26'54" СШ; 39°08'39" ВД 45°26'48" СШ; 39°08'53" ВД 45°26'51" СШ; 39°09'12" ВД  45°26'43" СШ; 39°09'33" ВД 45°26'31" СШ; 39°04'15" ВД 45°26'31" СШ; </w:t>
      </w:r>
      <w:proofErr w:type="gramStart"/>
      <w:r w:rsidRPr="00CA0D59">
        <w:rPr>
          <w:rStyle w:val="FontStyle24"/>
          <w:color w:val="000000"/>
          <w:sz w:val="28"/>
          <w:szCs w:val="28"/>
        </w:rPr>
        <w:t>39°09'45" ВД 45°26'28" СШ; 39°10'14" ВД 45°26'20" СШ; 39°10'25" ВД 45°25'57" СШ; 39°10'36" ВД 45°26'03" СШ; 39°10'45" ВД 45°26'00" СШ; 39°10'47" ВД  45°25'49" СШ; 39°10'48" ВД 45°26'08" СШ;</w:t>
      </w:r>
      <w:proofErr w:type="gramEnd"/>
      <w:r w:rsidRPr="00CA0D59">
        <w:rPr>
          <w:rStyle w:val="FontStyle24"/>
          <w:color w:val="000000"/>
          <w:sz w:val="28"/>
          <w:szCs w:val="28"/>
        </w:rPr>
        <w:t xml:space="preserve"> </w:t>
      </w:r>
      <w:proofErr w:type="gramStart"/>
      <w:r w:rsidRPr="00CA0D59">
        <w:rPr>
          <w:rStyle w:val="FontStyle24"/>
          <w:color w:val="000000"/>
          <w:sz w:val="28"/>
          <w:szCs w:val="28"/>
        </w:rPr>
        <w:t>39°10'16" ВД 45°26'24" СШ; 39°10'11" ВД 45°26'28" СШ; 39°09'47" ВД 45°26'29" СШ; 39°09'07" ВД 45°26'43" СШ; 39°09'22" ВД 45°26'42" СШ; 39°08'55" ВД 45°26'49" СШ; 39°08'40"</w:t>
      </w:r>
      <w:r w:rsidRPr="00CA0D59">
        <w:rPr>
          <w:rStyle w:val="FontStyle24"/>
          <w:color w:val="00000A"/>
          <w:sz w:val="28"/>
          <w:szCs w:val="28"/>
        </w:rPr>
        <w:t>)</w:t>
      </w:r>
      <w:proofErr w:type="gramEnd"/>
    </w:p>
    <w:p w:rsidR="00CA0D59" w:rsidRPr="00CA0D59" w:rsidRDefault="00CA0D59" w:rsidP="00CA0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D59">
        <w:rPr>
          <w:rFonts w:ascii="Times New Roman" w:hAnsi="Times New Roman" w:cs="Times New Roman"/>
          <w:sz w:val="28"/>
          <w:szCs w:val="28"/>
        </w:rPr>
        <w:t xml:space="preserve">    </w:t>
      </w:r>
      <w:r w:rsidRPr="00CA0D59">
        <w:rPr>
          <w:rFonts w:ascii="Times New Roman" w:hAnsi="Times New Roman" w:cs="Times New Roman"/>
          <w:sz w:val="28"/>
          <w:szCs w:val="28"/>
        </w:rPr>
        <w:tab/>
        <w:t xml:space="preserve"> 2. Опубликовать настоящее постановление в районной газете «Кореновские вести».</w:t>
      </w:r>
    </w:p>
    <w:p w:rsidR="00CA0D59" w:rsidRPr="00CA0D59" w:rsidRDefault="00CA0D59" w:rsidP="00CA0D59">
      <w:pPr>
        <w:spacing w:after="0" w:line="240" w:lineRule="auto"/>
        <w:jc w:val="both"/>
        <w:rPr>
          <w:rStyle w:val="FontStyle25"/>
          <w:rFonts w:ascii="Times New Roman" w:hAnsi="Times New Roman" w:cs="Times New Roman"/>
        </w:rPr>
      </w:pPr>
      <w:r w:rsidRPr="00CA0D59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A0D59">
        <w:rPr>
          <w:rStyle w:val="FontStyle25"/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CA0D59" w:rsidRPr="00CA0D59" w:rsidRDefault="00CA0D59" w:rsidP="00CA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59" w:rsidRPr="00CA0D59" w:rsidRDefault="00CA0D59" w:rsidP="00CA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D59" w:rsidRPr="00CA0D59" w:rsidRDefault="00CA0D59" w:rsidP="00CA0D59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CA0D59">
        <w:rPr>
          <w:rStyle w:val="FontStyle25"/>
          <w:rFonts w:ascii="Times New Roman" w:hAnsi="Times New Roman" w:cs="Times New Roman"/>
          <w:sz w:val="28"/>
          <w:szCs w:val="28"/>
        </w:rPr>
        <w:t xml:space="preserve">Глава </w:t>
      </w:r>
    </w:p>
    <w:p w:rsidR="00CA0D59" w:rsidRPr="00CA0D59" w:rsidRDefault="00CA0D59" w:rsidP="00CA0D59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CA0D59">
        <w:rPr>
          <w:rStyle w:val="FontStyle25"/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CA0D59" w:rsidRPr="00CA0D59" w:rsidRDefault="00CA0D59" w:rsidP="00CA0D59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CA0D59">
        <w:rPr>
          <w:rStyle w:val="FontStyle25"/>
          <w:rFonts w:ascii="Times New Roman" w:hAnsi="Times New Roman" w:cs="Times New Roman"/>
          <w:sz w:val="28"/>
          <w:szCs w:val="28"/>
        </w:rPr>
        <w:t xml:space="preserve">Кореновского района        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A0D59">
        <w:rPr>
          <w:rStyle w:val="FontStyle25"/>
          <w:rFonts w:ascii="Times New Roman" w:hAnsi="Times New Roman" w:cs="Times New Roman"/>
          <w:sz w:val="28"/>
          <w:szCs w:val="28"/>
        </w:rPr>
        <w:t xml:space="preserve">        С. А. Басеев</w:t>
      </w:r>
    </w:p>
    <w:p w:rsidR="00286999" w:rsidRPr="00CA0D59" w:rsidRDefault="00286999" w:rsidP="00CA0D59">
      <w:pPr>
        <w:spacing w:after="0" w:line="240" w:lineRule="auto"/>
        <w:rPr>
          <w:rFonts w:ascii="Times New Roman" w:hAnsi="Times New Roman" w:cs="Times New Roman"/>
        </w:rPr>
      </w:pPr>
    </w:p>
    <w:sectPr w:rsidR="00286999" w:rsidRPr="00CA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A0D59"/>
    <w:rsid w:val="00286999"/>
    <w:rsid w:val="00C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A0D59"/>
    <w:pPr>
      <w:widowControl w:val="0"/>
      <w:numPr>
        <w:numId w:val="2"/>
      </w:numPr>
      <w:suppressAutoHyphens/>
      <w:spacing w:before="108" w:after="108" w:line="240" w:lineRule="auto"/>
      <w:jc w:val="center"/>
      <w:outlineLvl w:val="0"/>
    </w:pPr>
    <w:rPr>
      <w:rFonts w:ascii="Arial" w:eastAsia="Andale Sans UI" w:hAnsi="Arial" w:cs="Calibri"/>
      <w:b/>
      <w:bCs/>
      <w:color w:val="000080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0D59"/>
    <w:rPr>
      <w:rFonts w:ascii="Arial" w:eastAsia="Andale Sans UI" w:hAnsi="Arial" w:cs="Calibri"/>
      <w:b/>
      <w:bCs/>
      <w:color w:val="000080"/>
      <w:kern w:val="2"/>
      <w:sz w:val="24"/>
      <w:szCs w:val="24"/>
    </w:rPr>
  </w:style>
  <w:style w:type="paragraph" w:styleId="a0">
    <w:name w:val="Body Text"/>
    <w:basedOn w:val="a"/>
    <w:link w:val="a4"/>
    <w:semiHidden/>
    <w:unhideWhenUsed/>
    <w:rsid w:val="00CA0D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CA0D59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25">
    <w:name w:val="Font Style25"/>
    <w:basedOn w:val="a1"/>
    <w:rsid w:val="00CA0D59"/>
  </w:style>
  <w:style w:type="character" w:customStyle="1" w:styleId="FontStyle24">
    <w:name w:val="Font Style24"/>
    <w:basedOn w:val="a1"/>
    <w:rsid w:val="00CA0D59"/>
  </w:style>
  <w:style w:type="paragraph" w:styleId="a5">
    <w:name w:val="Balloon Text"/>
    <w:basedOn w:val="a"/>
    <w:link w:val="a6"/>
    <w:uiPriority w:val="99"/>
    <w:semiHidden/>
    <w:unhideWhenUsed/>
    <w:rsid w:val="00C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A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Company>Organization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2013-09-13T07:22:00Z</dcterms:created>
  <dcterms:modified xsi:type="dcterms:W3CDTF">2013-09-13T07:23:00Z</dcterms:modified>
</cp:coreProperties>
</file>