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4" w:rsidRPr="00EA2DF4" w:rsidRDefault="00EA2DF4" w:rsidP="00EA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6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F4" w:rsidRPr="00EA2DF4" w:rsidRDefault="00EA2DF4" w:rsidP="00EA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F4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A2DF4" w:rsidRPr="00EA2DF4" w:rsidRDefault="00EA2DF4" w:rsidP="00EA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2DF4" w:rsidRPr="00EA2DF4" w:rsidRDefault="00EA2DF4" w:rsidP="00EA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F4" w:rsidRPr="00EA2DF4" w:rsidRDefault="00EA2DF4" w:rsidP="00EA2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ноября 2015 </w:t>
      </w:r>
      <w:r w:rsidRPr="00EA2DF4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2DF4">
        <w:rPr>
          <w:rFonts w:ascii="Times New Roman" w:hAnsi="Times New Roman" w:cs="Times New Roman"/>
          <w:b/>
          <w:sz w:val="28"/>
          <w:szCs w:val="28"/>
        </w:rPr>
        <w:t xml:space="preserve">            № 195</w:t>
      </w:r>
    </w:p>
    <w:p w:rsidR="00EA2DF4" w:rsidRPr="00EA2DF4" w:rsidRDefault="00EA2DF4" w:rsidP="00EA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A2D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2DF4">
        <w:rPr>
          <w:rFonts w:ascii="Times New Roman" w:hAnsi="Times New Roman" w:cs="Times New Roman"/>
          <w:sz w:val="28"/>
          <w:szCs w:val="28"/>
        </w:rPr>
        <w:t>ергиевская</w:t>
      </w:r>
    </w:p>
    <w:p w:rsidR="00EA2DF4" w:rsidRPr="00EA2DF4" w:rsidRDefault="00EA2DF4" w:rsidP="00EA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pStyle w:val="a3"/>
        <w:ind w:hanging="15"/>
        <w:jc w:val="center"/>
        <w:rPr>
          <w:b/>
          <w:bCs/>
          <w:szCs w:val="28"/>
        </w:rPr>
      </w:pPr>
      <w:r w:rsidRPr="00EA2DF4">
        <w:rPr>
          <w:b/>
          <w:bCs/>
          <w:szCs w:val="28"/>
        </w:rPr>
        <w:t>Об утверждении Положения об организации продажи  муниципального имущества Сергиевского сельского поселения Кореновского района на аукционе и Положения об организации продажи находящихся в муниципальной собственности Сергиевского сельского поселения Кореновского района акций акционерных обществ на специализированном аукционе</w:t>
      </w:r>
    </w:p>
    <w:p w:rsidR="00EA2DF4" w:rsidRPr="00EA2DF4" w:rsidRDefault="00EA2DF4" w:rsidP="00EA2DF4">
      <w:pPr>
        <w:pStyle w:val="a3"/>
        <w:ind w:hanging="15"/>
        <w:jc w:val="center"/>
        <w:rPr>
          <w:b/>
          <w:bCs/>
          <w:szCs w:val="28"/>
        </w:rPr>
      </w:pPr>
    </w:p>
    <w:p w:rsidR="00EA2DF4" w:rsidRPr="00EA2DF4" w:rsidRDefault="00EA2DF4" w:rsidP="00EA2D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2DF4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Федерального закона от 21 декабря 2001 года № 178-ФЗ «О приватизации государственного и муниципального имущества», в соответствии с постановлением Правительства Российской Федерации 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 руководствуясь</w:t>
      </w:r>
      <w:proofErr w:type="gramEnd"/>
      <w:r w:rsidRPr="00EA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 Сергиевского сельского поселения Кореновского района, </w:t>
      </w:r>
      <w:proofErr w:type="spellStart"/>
      <w:proofErr w:type="gramStart"/>
      <w:r w:rsidRPr="00EA2DF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EA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EA2DF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EA2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 л я ю: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DF4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Положение об организации продажи  муниципального имущества Сергиевского сельского поселения Кореновского района на аукционе (приложение № 1).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DF4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Положение об организации продажи находящихся в муниципальной собственности Сергиевского сельского поселения Кореновского района акций акционерных обществ на специализированном аукционе (приложение № 2).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3. Общему отделу администрации Сергиевского сельского поселения Кореновского района (</w:t>
      </w: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Кореновского района в </w:t>
      </w:r>
      <w:bookmarkStart w:id="0" w:name="2"/>
      <w:bookmarkEnd w:id="0"/>
      <w:r w:rsidRPr="00EA2DF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EA2DF4" w:rsidRPr="00EA2DF4" w:rsidRDefault="00EA2DF4" w:rsidP="00EA2DF4">
      <w:pPr>
        <w:pStyle w:val="a3"/>
        <w:ind w:hanging="15"/>
        <w:rPr>
          <w:szCs w:val="28"/>
        </w:rPr>
      </w:pPr>
      <w:r w:rsidRPr="00EA2DF4">
        <w:rPr>
          <w:szCs w:val="28"/>
        </w:rPr>
        <w:tab/>
      </w:r>
      <w:r w:rsidRPr="00EA2DF4">
        <w:rPr>
          <w:szCs w:val="28"/>
        </w:rPr>
        <w:tab/>
        <w:t>4. Постановление вступает в силу после его официального обнародования.</w:t>
      </w:r>
    </w:p>
    <w:p w:rsidR="00EA2DF4" w:rsidRPr="00EA2DF4" w:rsidRDefault="00EA2DF4" w:rsidP="00EA2DF4">
      <w:pPr>
        <w:pStyle w:val="3"/>
        <w:jc w:val="left"/>
        <w:rPr>
          <w:b/>
          <w:bCs/>
        </w:rPr>
      </w:pPr>
    </w:p>
    <w:p w:rsidR="00EA2DF4" w:rsidRPr="00EA2DF4" w:rsidRDefault="00EA2DF4" w:rsidP="00EA2DF4">
      <w:pPr>
        <w:pStyle w:val="3"/>
        <w:jc w:val="left"/>
        <w:rPr>
          <w:bCs/>
          <w:u w:val="none"/>
        </w:rPr>
      </w:pPr>
      <w:r w:rsidRPr="00EA2DF4">
        <w:rPr>
          <w:bCs/>
          <w:u w:val="none"/>
        </w:rPr>
        <w:t xml:space="preserve">Глава </w:t>
      </w:r>
    </w:p>
    <w:p w:rsidR="00EA2DF4" w:rsidRPr="00EA2DF4" w:rsidRDefault="00EA2DF4" w:rsidP="00EA2DF4">
      <w:pPr>
        <w:pStyle w:val="3"/>
        <w:jc w:val="left"/>
        <w:rPr>
          <w:u w:val="none"/>
        </w:rPr>
      </w:pPr>
      <w:r w:rsidRPr="00EA2DF4">
        <w:rPr>
          <w:bCs/>
          <w:u w:val="none"/>
        </w:rPr>
        <w:t>Сергиевского сельского поселения</w:t>
      </w:r>
      <w:r w:rsidRPr="00EA2DF4">
        <w:rPr>
          <w:u w:val="none"/>
        </w:rPr>
        <w:t xml:space="preserve">   </w:t>
      </w:r>
    </w:p>
    <w:p w:rsidR="00EA2DF4" w:rsidRPr="00EA2DF4" w:rsidRDefault="00EA2DF4" w:rsidP="00EA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EA2DF4" w:rsidRPr="00EA2DF4" w:rsidRDefault="00EA2DF4" w:rsidP="00EA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t xml:space="preserve">ПРИЛОЖЕНИЕ  № 1 </w:t>
      </w: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t>УТВЕРЖДЕНО</w:t>
      </w: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t>постановлением  администрации</w:t>
      </w:r>
    </w:p>
    <w:p w:rsidR="00EA2DF4" w:rsidRPr="00EA2DF4" w:rsidRDefault="00EA2DF4" w:rsidP="00EA2DF4">
      <w:pPr>
        <w:pStyle w:val="a5"/>
        <w:rPr>
          <w:szCs w:val="28"/>
        </w:rPr>
      </w:pPr>
      <w:r w:rsidRPr="00EA2DF4">
        <w:rPr>
          <w:szCs w:val="28"/>
        </w:rPr>
        <w:t xml:space="preserve">                                                                         Сергиевского сельского поселения</w:t>
      </w: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t>Кореновского района</w:t>
      </w: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t>от 02 ноября 2015 года № 195</w:t>
      </w:r>
    </w:p>
    <w:p w:rsidR="00EA2DF4" w:rsidRPr="00EA2DF4" w:rsidRDefault="00EA2DF4" w:rsidP="00EA2DF4">
      <w:pPr>
        <w:pStyle w:val="a5"/>
        <w:rPr>
          <w:szCs w:val="28"/>
        </w:rPr>
      </w:pPr>
    </w:p>
    <w:p w:rsidR="00EA2DF4" w:rsidRPr="00EA2DF4" w:rsidRDefault="00EA2DF4" w:rsidP="00EA2DF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D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DF4">
        <w:rPr>
          <w:rFonts w:ascii="Times New Roman" w:hAnsi="Times New Roman" w:cs="Times New Roman"/>
          <w:b/>
          <w:bCs/>
          <w:sz w:val="28"/>
          <w:szCs w:val="28"/>
        </w:rPr>
        <w:t>об организации продажи  муниципального имущества Сергиевского сельского поселения Кореновского района на аукционе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DF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1. Настоящее Положение определяет порядок проведения аукциона по продаже муниципального имущества Сергиевского сельского поселения Кореновского района (далее  - имущество), условия участия в нем, а также порядок оплаты имущества.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2. Организацию проведения аукциона по продаже имущества, находящегося в муниципальной собственности осуществляет администрация Сергиевского сельского поселения Кореновского района (далее именуется - продавец).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3. Продавец в соответствии с законодательством Российской Федерации при подготовке и проведен</w:t>
      </w:r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>кциона осуществляет следующие функции: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а) обеспечивает в установленном порядке проведение оценки подлежащих приватизации акций, определяет начальную цену продаваемого на аукционе имущества (далее именуется - начальная цена продажи), а также величину повышения начальной цены («шаг аукциона») при подаче предложений о цене имущества в открытой форме;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в) заключает с претендентами договоры о задатке;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г) определяет место, даты начала и окончания приема заявок, место и срок подведения итогов аукциона;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>) организует подготовку и размещение информационного сообщения  о проведении аукциона в сети Интернет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 xml:space="preserve"> в государственной или муниципальной собственности акций открытых акционерных обществ на </w:t>
      </w:r>
      <w:r w:rsidRPr="00EA2DF4">
        <w:rPr>
          <w:rFonts w:ascii="Times New Roman" w:hAnsi="Times New Roman" w:cs="Times New Roman"/>
          <w:bCs/>
          <w:sz w:val="28"/>
          <w:szCs w:val="28"/>
        </w:rPr>
        <w:lastRenderedPageBreak/>
        <w:t>специализированном аукционе»  и настоящим Положением;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ж)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размещенному в информационном сообщении о проведен</w:t>
      </w:r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>кциона;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>) ведет учет заявок по мере их поступления в журнале приема заявок;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законом «О приватизации государственного и муниципального имущества», и уведомляет претендентов о принятом решении;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м) определяет победителя аукциона и оформляет протокол об итогах аукциона;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>) уведомляет победителя аукциона о его победе на аукционе;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о) производит расчеты с претендентами, участниками и победителем аукциона;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>) организует подготовку и размещение информационного сообщения об итогах аукциона, а также его размещение в сети Интернет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 xml:space="preserve">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 и настоящим Положением;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>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4. Продавец вправе привлекать к осуществлению функций, указанных в подпунктах «в», «е», «ж» и «</w:t>
      </w:r>
      <w:proofErr w:type="spellStart"/>
      <w:r w:rsidRPr="00EA2DF4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>» пункта 3 настоящего Положения, отобранных на конкурсной основе юридических лиц на основании заключенных с ними договоров.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DF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Условия участия в аукционе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5.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размещенным в информационном сообщении о проведен</w:t>
      </w:r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6.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>кциона.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Информационное сообщение о проведении аукциона наряду со сведениями, предусмотренными Федеральным законом «О приватизации государственного и муниципального имущества», должно содержать сведения о назначении платежа, порядке возвращения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Гражданского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7. Прием заявок начинается с даты, объявленной в информационном сообщении о проведен</w:t>
      </w:r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>кциона, осуществляется в течение не менее 25 календарных дней.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 xml:space="preserve">Признание претендентов участниками аукциона осуществляется в течение пяти рабочих дней со дня окончания срока приема указанных заявок. 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Аукцион проводится не позднее третьего рабочего дня со дня признания претендентов участниками аукциона.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8.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 xml:space="preserve">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9. Заявки, поступившие по истечении срока их приема, указанного в информационном сообщении о проведен</w:t>
      </w:r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lastRenderedPageBreak/>
        <w:t>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DF4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аукциона и оформление его результатов 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 xml:space="preserve">11. Решения продавца о признании претендентов участниками аукциона оформляется протоколом. 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12. В день определения участников аукциона, указанный в информационном сообщении о проведен</w:t>
      </w:r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 xml:space="preserve"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 xml:space="preserve">13.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EA2DF4">
        <w:rPr>
          <w:rFonts w:ascii="Times New Roman" w:hAnsi="Times New Roman" w:cs="Times New Roman"/>
          <w:bCs/>
          <w:sz w:val="28"/>
          <w:szCs w:val="28"/>
        </w:rPr>
        <w:t>с даты оформления</w:t>
      </w:r>
      <w:proofErr w:type="gramEnd"/>
      <w:r w:rsidRPr="00EA2DF4">
        <w:rPr>
          <w:rFonts w:ascii="Times New Roman" w:hAnsi="Times New Roman" w:cs="Times New Roman"/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 xml:space="preserve">Информация об отказе в допуске к участию в аукционе размещается на   официальном сайте Российской Федерации для размещения информации о проведении торгов </w:t>
      </w:r>
      <w:proofErr w:type="spellStart"/>
      <w:r w:rsidRPr="00EA2DF4">
        <w:rPr>
          <w:rFonts w:ascii="Times New Roman" w:hAnsi="Times New Roman" w:cs="Times New Roman"/>
          <w:bCs/>
          <w:sz w:val="28"/>
          <w:szCs w:val="28"/>
        </w:rPr>
        <w:t>www.torgi.gov.ru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 xml:space="preserve"> и на официальном сайте администрации Сергиевского сельского поселения Кореновского района </w:t>
      </w:r>
      <w:proofErr w:type="spellStart"/>
      <w:r w:rsidRPr="00EA2DF4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A2DF4">
        <w:rPr>
          <w:rFonts w:ascii="Times New Roman" w:hAnsi="Times New Roman" w:cs="Times New Roman"/>
          <w:bCs/>
          <w:sz w:val="28"/>
          <w:szCs w:val="28"/>
          <w:lang w:val="en-US"/>
        </w:rPr>
        <w:t>sergievka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A2DF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EA2DF4">
        <w:rPr>
          <w:rFonts w:ascii="Times New Roman" w:hAnsi="Times New Roman" w:cs="Times New Roman"/>
          <w:bCs/>
          <w:sz w:val="28"/>
          <w:szCs w:val="28"/>
        </w:rPr>
        <w:t>, в срок не позднее рабочего дня, следующего за днем принятия указанного решения.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14.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A2DF4" w:rsidRPr="00EA2DF4" w:rsidRDefault="00EA2DF4" w:rsidP="00EA2D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DF4">
        <w:rPr>
          <w:rFonts w:ascii="Times New Roman" w:hAnsi="Times New Roman" w:cs="Times New Roman"/>
          <w:bCs/>
          <w:sz w:val="28"/>
          <w:szCs w:val="28"/>
        </w:rPr>
        <w:t>15. Аукцион с подачей предложений о цене имущества в открытой форме проводится в следующем порядке: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lastRenderedPageBreak/>
        <w:t>а) аукцион должен быть проведен не позднее третьего рабочего дня со дня признания претендентов участниками аукциона;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б) аукцион ведет аукциони</w:t>
      </w:r>
      <w:proofErr w:type="gramStart"/>
      <w:r w:rsidRPr="00EA2DF4">
        <w:rPr>
          <w:bCs/>
          <w:u w:val="none"/>
        </w:rPr>
        <w:t>ст в пр</w:t>
      </w:r>
      <w:proofErr w:type="gramEnd"/>
      <w:r w:rsidRPr="00EA2DF4">
        <w:rPr>
          <w:bCs/>
          <w:u w:val="none"/>
        </w:rPr>
        <w:t>исутствии уполномоченного представителя продавца, который обеспечивает порядок при проведении торгов;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в) участникам аукциона выдаются пронумерованные карточки участника аукциона (далее именуются - карточки);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г) аукцион начинается с объявления уполномоченным представителем продавца об открыт</w:t>
      </w:r>
      <w:proofErr w:type="gramStart"/>
      <w:r w:rsidRPr="00EA2DF4">
        <w:rPr>
          <w:bCs/>
          <w:u w:val="none"/>
        </w:rPr>
        <w:t>ии ау</w:t>
      </w:r>
      <w:proofErr w:type="gramEnd"/>
      <w:r w:rsidRPr="00EA2DF4">
        <w:rPr>
          <w:bCs/>
          <w:u w:val="none"/>
        </w:rPr>
        <w:t>кциона;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proofErr w:type="spellStart"/>
      <w:r w:rsidRPr="00EA2DF4">
        <w:rPr>
          <w:bCs/>
          <w:u w:val="none"/>
        </w:rPr>
        <w:t>д</w:t>
      </w:r>
      <w:proofErr w:type="spellEnd"/>
      <w:r w:rsidRPr="00EA2DF4">
        <w:rPr>
          <w:bCs/>
          <w:u w:val="none"/>
        </w:rPr>
        <w:t>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EA2DF4">
        <w:rPr>
          <w:bCs/>
          <w:u w:val="none"/>
        </w:rPr>
        <w:t>заявляется</w:t>
      </w:r>
      <w:proofErr w:type="gramEnd"/>
      <w:r w:rsidRPr="00EA2DF4">
        <w:rPr>
          <w:bCs/>
          <w:u w:val="none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EA2DF4">
        <w:rPr>
          <w:bCs/>
          <w:u w:val="none"/>
        </w:rPr>
        <w:t>заявляется</w:t>
      </w:r>
      <w:proofErr w:type="gramEnd"/>
      <w:r w:rsidRPr="00EA2DF4">
        <w:rPr>
          <w:bCs/>
          <w:u w:val="none"/>
        </w:rPr>
        <w:t xml:space="preserve"> участниками аукциона путем поднятия карточек и ее оглашения;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proofErr w:type="spellStart"/>
      <w:r w:rsidRPr="00EA2DF4">
        <w:rPr>
          <w:bCs/>
          <w:u w:val="none"/>
        </w:rPr>
        <w:t>з</w:t>
      </w:r>
      <w:proofErr w:type="spellEnd"/>
      <w:r w:rsidRPr="00EA2DF4">
        <w:rPr>
          <w:bCs/>
          <w:u w:val="none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и) по завершен</w:t>
      </w:r>
      <w:proofErr w:type="gramStart"/>
      <w:r w:rsidRPr="00EA2DF4">
        <w:rPr>
          <w:bCs/>
          <w:u w:val="none"/>
        </w:rPr>
        <w:t>ии ау</w:t>
      </w:r>
      <w:proofErr w:type="gramEnd"/>
      <w:r w:rsidRPr="00EA2DF4">
        <w:rPr>
          <w:bCs/>
          <w:u w:val="none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Если при проведении аукциона продавцом проводились фотографирование, ауди</w:t>
      </w:r>
      <w:proofErr w:type="gramStart"/>
      <w:r w:rsidRPr="00EA2DF4">
        <w:rPr>
          <w:bCs/>
          <w:u w:val="none"/>
        </w:rPr>
        <w:t>о-</w:t>
      </w:r>
      <w:proofErr w:type="gramEnd"/>
      <w:r w:rsidRPr="00EA2DF4">
        <w:rPr>
          <w:bCs/>
          <w:u w:val="none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EA2DF4">
        <w:rPr>
          <w:bCs/>
          <w:u w:val="none"/>
        </w:rPr>
        <w:t>о-</w:t>
      </w:r>
      <w:proofErr w:type="gramEnd"/>
      <w:r w:rsidRPr="00EA2DF4">
        <w:rPr>
          <w:bCs/>
          <w:u w:val="none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</w:t>
      </w:r>
      <w:r w:rsidRPr="00EA2DF4">
        <w:rPr>
          <w:bCs/>
          <w:u w:val="none"/>
        </w:rPr>
        <w:lastRenderedPageBreak/>
        <w:t>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16. Аукцион с подачей предложений о цене имущества в закрытой форме проводится в следующем порядке: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а) аукцион должен быть проведен не позднее третьего рабочего дня со дня признания претендентов участниками аукциона;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Предложения, содержащие цену ниже начальной цены продажи, не рассматриваются;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proofErr w:type="spellStart"/>
      <w:r w:rsidRPr="00EA2DF4">
        <w:rPr>
          <w:bCs/>
          <w:u w:val="none"/>
        </w:rPr>
        <w:t>д</w:t>
      </w:r>
      <w:proofErr w:type="spellEnd"/>
      <w:r w:rsidRPr="00EA2DF4">
        <w:rPr>
          <w:bCs/>
          <w:u w:val="none"/>
        </w:rPr>
        <w:t>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 xml:space="preserve">Протокол об итогах аукциона </w:t>
      </w:r>
      <w:proofErr w:type="gramStart"/>
      <w:r w:rsidRPr="00EA2DF4">
        <w:rPr>
          <w:bCs/>
          <w:u w:val="none"/>
        </w:rPr>
        <w:t>направляется победителю аукциона одновременно с уведомлением о признании участника аукциона победителем выдается</w:t>
      </w:r>
      <w:proofErr w:type="gramEnd"/>
      <w:r w:rsidRPr="00EA2DF4">
        <w:rPr>
          <w:bCs/>
          <w:u w:val="none"/>
        </w:rPr>
        <w:t xml:space="preserve"> победителю или его полномочному представителю под расписку в день подведения итогов аукциона.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17. Лицам, перечислившим задаток для участия в аукционе, денежные средства возвращаются в следующем порядке: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lastRenderedPageBreak/>
        <w:t xml:space="preserve">18.  Задаток участника аукциона, признанного победителем аукциона по продаже имущества подлежит перечислению в установленном порядке в   бюджет Сергиевского сельского поселения Кореновского района в течение 5 календарных дней со дня, установленного для заключения договора купли-продажи имущества. 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19.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 xml:space="preserve">20. Информационное сообщение об итогах аукциона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EA2DF4">
        <w:rPr>
          <w:bCs/>
          <w:u w:val="none"/>
        </w:rPr>
        <w:t>www.torgi.gov.ru</w:t>
      </w:r>
      <w:proofErr w:type="spellEnd"/>
      <w:r w:rsidRPr="00EA2DF4">
        <w:rPr>
          <w:bCs/>
          <w:u w:val="none"/>
        </w:rPr>
        <w:t xml:space="preserve"> и на официальном сайте администрации Сергиевского сельского поселения Кореновского района </w:t>
      </w:r>
      <w:proofErr w:type="spellStart"/>
      <w:r w:rsidRPr="00EA2DF4">
        <w:rPr>
          <w:bCs/>
          <w:u w:val="none"/>
        </w:rPr>
        <w:t>www</w:t>
      </w:r>
      <w:proofErr w:type="spellEnd"/>
      <w:r w:rsidRPr="00EA2DF4">
        <w:rPr>
          <w:bCs/>
          <w:u w:val="none"/>
        </w:rPr>
        <w:t>.</w:t>
      </w:r>
      <w:proofErr w:type="spellStart"/>
      <w:r w:rsidRPr="00EA2DF4">
        <w:rPr>
          <w:bCs/>
          <w:u w:val="none"/>
          <w:lang w:val="en-US"/>
        </w:rPr>
        <w:t>sergievka</w:t>
      </w:r>
      <w:proofErr w:type="spellEnd"/>
      <w:r w:rsidRPr="00EA2DF4">
        <w:rPr>
          <w:bCs/>
          <w:u w:val="none"/>
        </w:rPr>
        <w:t>.</w:t>
      </w:r>
      <w:proofErr w:type="spellStart"/>
      <w:r w:rsidRPr="00EA2DF4">
        <w:rPr>
          <w:bCs/>
          <w:u w:val="none"/>
        </w:rPr>
        <w:t>ru</w:t>
      </w:r>
      <w:proofErr w:type="spellEnd"/>
      <w:r w:rsidRPr="00EA2DF4">
        <w:rPr>
          <w:bCs/>
          <w:u w:val="none"/>
        </w:rPr>
        <w:t>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 xml:space="preserve">21. В течение пяти рабочих дней </w:t>
      </w:r>
      <w:proofErr w:type="gramStart"/>
      <w:r w:rsidRPr="00EA2DF4">
        <w:rPr>
          <w:bCs/>
          <w:u w:val="none"/>
        </w:rPr>
        <w:t>с даты подведения</w:t>
      </w:r>
      <w:proofErr w:type="gramEnd"/>
      <w:r w:rsidRPr="00EA2DF4">
        <w:rPr>
          <w:bCs/>
          <w:u w:val="none"/>
        </w:rPr>
        <w:t xml:space="preserve"> итогов аукциона с победителем аукциона заключается договор купли-продажи.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22.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EA2DF4">
        <w:rPr>
          <w:bCs/>
          <w:u w:val="none"/>
        </w:rPr>
        <w:t>ии ау</w:t>
      </w:r>
      <w:proofErr w:type="gramEnd"/>
      <w:r w:rsidRPr="00EA2DF4">
        <w:rPr>
          <w:bCs/>
          <w:u w:val="none"/>
        </w:rPr>
        <w:t>кциона. Внесенный победителем продажи задаток засчитывается в счет оплаты приобретаемого имущества.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Денежные средства в счет оплаты приватизируемого имущества подлежат перечислению победителем аукциона в установленном порядке в бюджет Сергиевского сельского поселения Кореновского района на счет, указанный в информационном сообщении о проведен</w:t>
      </w:r>
      <w:proofErr w:type="gramStart"/>
      <w:r w:rsidRPr="00EA2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A2DF4">
        <w:rPr>
          <w:rFonts w:ascii="Times New Roman" w:hAnsi="Times New Roman" w:cs="Times New Roman"/>
          <w:sz w:val="28"/>
          <w:szCs w:val="28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  <w:r w:rsidRPr="00EA2DF4">
        <w:rPr>
          <w:bCs/>
          <w:u w:val="none"/>
        </w:rPr>
        <w:t>23.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EA2DF4" w:rsidRPr="00EA2DF4" w:rsidRDefault="00EA2DF4" w:rsidP="00EA2DF4">
      <w:pPr>
        <w:pStyle w:val="3"/>
        <w:ind w:firstLine="709"/>
        <w:jc w:val="both"/>
        <w:rPr>
          <w:bCs/>
          <w:u w:val="none"/>
        </w:rPr>
      </w:pPr>
    </w:p>
    <w:p w:rsidR="00EA2DF4" w:rsidRPr="00EA2DF4" w:rsidRDefault="00EA2DF4" w:rsidP="00EA2DF4">
      <w:pPr>
        <w:pStyle w:val="3"/>
        <w:jc w:val="both"/>
        <w:rPr>
          <w:bCs/>
          <w:u w:val="none"/>
        </w:rPr>
      </w:pPr>
      <w:r w:rsidRPr="00EA2DF4">
        <w:rPr>
          <w:bCs/>
          <w:u w:val="none"/>
        </w:rPr>
        <w:t xml:space="preserve">Глава </w:t>
      </w:r>
    </w:p>
    <w:p w:rsidR="00EA2DF4" w:rsidRPr="00EA2DF4" w:rsidRDefault="00EA2DF4" w:rsidP="00EA2DF4">
      <w:pPr>
        <w:pStyle w:val="3"/>
        <w:jc w:val="left"/>
        <w:rPr>
          <w:u w:val="none"/>
        </w:rPr>
      </w:pPr>
      <w:r w:rsidRPr="00EA2DF4">
        <w:rPr>
          <w:bCs/>
          <w:u w:val="none"/>
        </w:rPr>
        <w:t>Сергиевского сельского поселения</w:t>
      </w:r>
      <w:r w:rsidRPr="00EA2DF4">
        <w:rPr>
          <w:u w:val="none"/>
        </w:rPr>
        <w:t xml:space="preserve">   </w:t>
      </w:r>
    </w:p>
    <w:p w:rsidR="00EA2DF4" w:rsidRPr="00EA2DF4" w:rsidRDefault="00EA2DF4" w:rsidP="00EA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EA2DF4" w:rsidRPr="00EA2DF4" w:rsidRDefault="00EA2DF4" w:rsidP="00EA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pStyle w:val="a3"/>
        <w:ind w:firstLine="0"/>
        <w:rPr>
          <w:szCs w:val="28"/>
        </w:rPr>
      </w:pPr>
    </w:p>
    <w:p w:rsidR="00EA2DF4" w:rsidRPr="00EA2DF4" w:rsidRDefault="00EA2DF4" w:rsidP="00EA2DF4">
      <w:pPr>
        <w:pStyle w:val="a3"/>
        <w:ind w:firstLine="0"/>
        <w:rPr>
          <w:szCs w:val="28"/>
        </w:rPr>
      </w:pPr>
    </w:p>
    <w:p w:rsidR="00EA2DF4" w:rsidRPr="00EA2DF4" w:rsidRDefault="00EA2DF4" w:rsidP="00EA2DF4">
      <w:pPr>
        <w:pStyle w:val="a3"/>
        <w:ind w:firstLine="0"/>
        <w:rPr>
          <w:szCs w:val="28"/>
        </w:rPr>
      </w:pPr>
    </w:p>
    <w:p w:rsidR="00EA2DF4" w:rsidRPr="00EA2DF4" w:rsidRDefault="00EA2DF4" w:rsidP="00EA2DF4">
      <w:pPr>
        <w:pStyle w:val="a3"/>
        <w:ind w:firstLine="0"/>
        <w:rPr>
          <w:szCs w:val="28"/>
        </w:rPr>
      </w:pPr>
    </w:p>
    <w:p w:rsidR="00EA2DF4" w:rsidRPr="00EA2DF4" w:rsidRDefault="00EA2DF4" w:rsidP="00EA2DF4">
      <w:pPr>
        <w:pStyle w:val="a3"/>
        <w:ind w:firstLine="0"/>
        <w:rPr>
          <w:szCs w:val="28"/>
        </w:rPr>
      </w:pPr>
    </w:p>
    <w:p w:rsidR="00EA2DF4" w:rsidRPr="00EA2DF4" w:rsidRDefault="00EA2DF4" w:rsidP="00EA2DF4">
      <w:pPr>
        <w:pStyle w:val="a3"/>
        <w:ind w:firstLine="0"/>
        <w:rPr>
          <w:szCs w:val="28"/>
        </w:rPr>
      </w:pPr>
    </w:p>
    <w:p w:rsidR="00EA2DF4" w:rsidRPr="00EA2DF4" w:rsidRDefault="00EA2DF4" w:rsidP="00EA2DF4">
      <w:pPr>
        <w:pStyle w:val="a3"/>
        <w:ind w:firstLine="0"/>
        <w:rPr>
          <w:szCs w:val="28"/>
        </w:rPr>
      </w:pPr>
    </w:p>
    <w:p w:rsidR="00EA2DF4" w:rsidRPr="00EA2DF4" w:rsidRDefault="00EA2DF4" w:rsidP="00EA2DF4">
      <w:pPr>
        <w:pStyle w:val="a3"/>
        <w:ind w:firstLine="0"/>
        <w:rPr>
          <w:szCs w:val="28"/>
        </w:rPr>
      </w:pPr>
    </w:p>
    <w:p w:rsidR="00EA2DF4" w:rsidRPr="00EA2DF4" w:rsidRDefault="00EA2DF4" w:rsidP="00EA2DF4">
      <w:pPr>
        <w:pStyle w:val="a3"/>
        <w:ind w:firstLine="0"/>
        <w:rPr>
          <w:szCs w:val="28"/>
        </w:rPr>
      </w:pP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lastRenderedPageBreak/>
        <w:t xml:space="preserve">ПРИЛОЖЕНИЕ  № 2 </w:t>
      </w: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t>УТВЕРЖДЕНО</w:t>
      </w: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t>постановлением  администрации</w:t>
      </w:r>
    </w:p>
    <w:p w:rsidR="00EA2DF4" w:rsidRPr="00EA2DF4" w:rsidRDefault="00EA2DF4" w:rsidP="00EA2DF4">
      <w:pPr>
        <w:pStyle w:val="a5"/>
        <w:rPr>
          <w:szCs w:val="28"/>
        </w:rPr>
      </w:pPr>
      <w:r w:rsidRPr="00EA2DF4">
        <w:rPr>
          <w:szCs w:val="28"/>
        </w:rPr>
        <w:t xml:space="preserve">                                                                         Сергиевского сельского поселения</w:t>
      </w: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t>Кореновского района</w:t>
      </w:r>
    </w:p>
    <w:p w:rsidR="00EA2DF4" w:rsidRPr="00EA2DF4" w:rsidRDefault="00EA2DF4" w:rsidP="00EA2DF4">
      <w:pPr>
        <w:pStyle w:val="a5"/>
        <w:ind w:firstLine="5245"/>
        <w:jc w:val="center"/>
        <w:rPr>
          <w:szCs w:val="28"/>
        </w:rPr>
      </w:pPr>
      <w:r w:rsidRPr="00EA2DF4">
        <w:rPr>
          <w:szCs w:val="28"/>
        </w:rPr>
        <w:t>от 02 ноября 2015 года № 195</w:t>
      </w:r>
    </w:p>
    <w:p w:rsidR="00EA2DF4" w:rsidRPr="00EA2DF4" w:rsidRDefault="00EA2DF4" w:rsidP="00EA2DF4">
      <w:pPr>
        <w:pStyle w:val="a5"/>
        <w:rPr>
          <w:szCs w:val="28"/>
        </w:rPr>
      </w:pPr>
    </w:p>
    <w:p w:rsidR="00EA2DF4" w:rsidRPr="00EA2DF4" w:rsidRDefault="00EA2DF4" w:rsidP="00EA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D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EA2DF4" w:rsidRPr="00EA2DF4" w:rsidRDefault="00EA2DF4" w:rsidP="00EA2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2D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организации продажи находящихся в муниципальной собственности Сергиевского сельского поселения Кореновского района акций акционерных обществ на специализированном аукционе</w:t>
      </w:r>
    </w:p>
    <w:p w:rsidR="00EA2DF4" w:rsidRPr="00EA2DF4" w:rsidRDefault="00EA2DF4" w:rsidP="00EA2D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2DF4" w:rsidRPr="00EA2DF4" w:rsidRDefault="00EA2DF4" w:rsidP="00EA2D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2D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2DF4" w:rsidRPr="00EA2DF4" w:rsidRDefault="00EA2DF4" w:rsidP="00EA2DF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проведения специализированного аукциона по продаже находящихся в муниципальной собственности Сергиевского сельского поселения Кореновского района акций акционерных обществ (далее - специализированный аукцион), условия участия в нем и осуществления расчетов за приобретенные акции. 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 xml:space="preserve">2. Организацию проведения специализированного аукциона по продаже, находящихся в муниципальной собственности акций осуществляет администрация Сергиевского сельского поселения Кореновского района (далее - продавец). 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3.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функции: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а) обеспечивает в установленном порядке проведение оценки подлежащих приватизации акций, определяет на основании отчета об оценке подлежащих приватизации акций, составленного в соответствии с законодательством Российской Федерации об оценочной деятельности, начальную цену продажи одной акции (далее именуется - начальная цена продажи);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б) организует подготовку и размещение информационного сообщения о проведении специализированного аукциона (далее - информационное сообщение) в сети Интернет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 и настоящим Положением;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DF4">
        <w:rPr>
          <w:rFonts w:ascii="Times New Roman" w:hAnsi="Times New Roman" w:cs="Times New Roman"/>
          <w:sz w:val="28"/>
          <w:szCs w:val="28"/>
        </w:rPr>
        <w:t>в) принимает от юридических и физических лиц, намеревающихся принять участие в специализированном аукционе (далее именуются - претенденты), заявки на участие в специализированном аукционе (далее именуются - заявки) и прилагаемые к ним документы по составленной ими описи, форма заявки утверждена Постановление Правительства Российской Федерации  от 12 августа 2002 года № 585 «Об утверждении Положения об организации продажи государственного или муниципального имущества на аукционе и</w:t>
      </w:r>
      <w:proofErr w:type="gramEnd"/>
      <w:r w:rsidRPr="00EA2DF4">
        <w:rPr>
          <w:rFonts w:ascii="Times New Roman" w:hAnsi="Times New Roman" w:cs="Times New Roman"/>
          <w:sz w:val="28"/>
          <w:szCs w:val="28"/>
        </w:rPr>
        <w:t xml:space="preserve"> Положения об организации продажи находящихся в </w:t>
      </w:r>
      <w:r w:rsidRPr="00EA2DF4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 акций открытых акционерных обществ на специализированном аукционе»;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г)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специализированного аукциона;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>) ведет учет заявок по мере их поступления в журнале приема заявок;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е) обеспечивает прием от претендентов денежных средств в оплату акций (далее - денежные средства);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ж) по окончании срока приема заявок принимает решение об итогах приема заявок;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>) принимает решение о допуске (отказе в допуске) претендентов к участию в специализированном аукционе по основаниям, установленным Федеральным законом от 21 декабря 2001 года № 178-ФЗ «О приватизации государственного и муниципального имущества»;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и) уведомляет претендентов о допуске (отказе в допуске) к участию в специализированном аукционе и участников специализированного аукциона - о признании их победителями;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к) определяет в установленном порядке единую цену продажи;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л) подводит итоги специализированного аукциона и определяет победителей;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м) производит расчеты с претендентами, участниками и победителями специализированного аукциона;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>) оформляет протокол об итогах специализированного аукциона;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о) организует подготовку и публикацию информационного сообщения об итогах специализированного аукциона, а также его размещение в сети Интернет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 и настоящим Положением;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>) обеспечивает передачу акций покупателям (победителям специализированного аукциона) и осуществляет необходимые действия, связанные с переходом права собственности на них.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4. Продавец вправе привлекать к осуществлению функций, указанных в подпунктах «в», «</w:t>
      </w: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>» и «и» пункта 3 настоящего Положения, отобранных им на конкурсной основе юридических лиц на основании заключенных с ними договоров.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Продавец вправе уполномочить одного или нескольких из таких лиц на координацию деятельности других лиц, привлекаемых к приему заявок.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F4">
        <w:rPr>
          <w:rFonts w:ascii="Times New Roman" w:hAnsi="Times New Roman" w:cs="Times New Roman"/>
          <w:b/>
          <w:sz w:val="28"/>
          <w:szCs w:val="28"/>
        </w:rPr>
        <w:t>Условия участия в специализированном аукционе</w:t>
      </w:r>
    </w:p>
    <w:p w:rsidR="00EA2DF4" w:rsidRPr="00EA2DF4" w:rsidRDefault="00EA2DF4" w:rsidP="00EA2DF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2DF4">
        <w:rPr>
          <w:rFonts w:ascii="Times New Roman" w:hAnsi="Times New Roman" w:cs="Times New Roman"/>
          <w:sz w:val="28"/>
          <w:szCs w:val="28"/>
        </w:rPr>
        <w:t xml:space="preserve">Для участия в специализированном аукционе претенденты представляют продавцу (лично или через своего полномочного представителя) заявки по форме, утвержденной  постановлением Правительства Российской Федерации 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</w:t>
      </w:r>
      <w:r w:rsidRPr="00EA2DF4">
        <w:rPr>
          <w:rFonts w:ascii="Times New Roman" w:hAnsi="Times New Roman" w:cs="Times New Roman"/>
          <w:sz w:val="28"/>
          <w:szCs w:val="28"/>
        </w:rPr>
        <w:lastRenderedPageBreak/>
        <w:t>продажи находящихся в государственной или муниципальной собственности акций открытых акционерных обществ на специализированном аукционе»  и иные</w:t>
      </w:r>
      <w:proofErr w:type="gramEnd"/>
      <w:r w:rsidRPr="00EA2DF4">
        <w:rPr>
          <w:rFonts w:ascii="Times New Roman" w:hAnsi="Times New Roman" w:cs="Times New Roman"/>
          <w:sz w:val="28"/>
          <w:szCs w:val="28"/>
        </w:rPr>
        <w:t xml:space="preserve"> документы в соответствии с перечнем, опубликованным в информационном сообщении. Опись представленных документов составляется в 2 экземплярах, один из которых остается у продавца, другой - у заявителя.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6. Заявки подразделяются на два типа: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7. 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содержащейся в информационном сообщении.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8.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9. Заявки, поступившие по истечении срока их приема, указанного в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10. Сумма денежных средств, указанная в заявке, перечисляется после подачи заявки на указанный в информационном сообщении счет. В платежном документе на перечисление денежных средств в обязательном порядке указывается номер заявки.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денежных средств в оплату акций, продаваемых на специализированном аукционе, на счет продавца, является выписка со счета продавца.</w:t>
      </w:r>
    </w:p>
    <w:p w:rsid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11.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содержании представленных ими документов и произведенных платежах.</w:t>
      </w:r>
    </w:p>
    <w:p w:rsidR="00EA2DF4" w:rsidRPr="00EA2DF4" w:rsidRDefault="00EA2DF4" w:rsidP="00EA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F4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специализированного аукциона, оформления его результатов и осуществления расчетов с претендентами, участниками и победителями</w:t>
      </w:r>
    </w:p>
    <w:p w:rsidR="00EA2DF4" w:rsidRPr="00EA2DF4" w:rsidRDefault="00EA2DF4" w:rsidP="00EA2D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12. Решения продавца, в том числе об итогах приема заявок, об определении участников специализированного аукциона и об итогах специализированного аукциона, оформляются соответствующими протоколами.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13. На основании протокола об итогах приема заявок, выписок со счетов, на которые поступили денежные средства от претендентов, продавец принимает решение о допуске (отказе в допуске) претендентов к участию в специализированном аукционе.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Федеральным законом от 21 декабря 2001 года № 178-ФЗ «О приватизации государственного и муниципального имущества» основанием для отказа в допуске к участию в специализированном аукционе.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14. Решение продавца о допуске (отказе в допуске) претендентов к участию в специализированном аукционе оформляется протоколом об определении участников специализированного аукциона (с соответствующим номером и датой), в котором указываются: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а) наименование продавца;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б) полное наименование акционерного общества, акции которого подлежат продаже на специализированном аукционе;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в) претенденты, признанные участниками специализированного аукциона;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15.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16. Претенденты, которым было отказано в допуске к участию в специализированном аукционе,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17. После определения участников специализированного аукциона продавец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lastRenderedPageBreak/>
        <w:t>18. В случае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аукцион считается несостоявшимся.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19. Единая цена продажи определяется по следующим правилам: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Единая цена продажи не может быть ниже начальной цены продажи.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20. При нарушении правил определения единой цены продажи, предусмотренных пунктом 19 настоящего Положения, специализированный аукцион считается несостоявшимся.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21. После определения единой цены продажи продавец определяет победителей специализированного аукциона по следующим правилам: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г) акции, оставшиеся после удовлетворения заявок, указанных в подпунктах «б» и «в»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>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22. В протоколе об итогах специализированного аукциона указываются: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а) наименование продавца;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б) полное наименование и местонахождение акционерного общества, акции которого подлежат продаже на специализированном аукционе;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lastRenderedPageBreak/>
        <w:t>в) общая сумма указанных в заявках денежных средств;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г) сумма денежных средств, принятых к оплате;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>) сумма денежных средств, подлежащих возврату;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е) общее количество и номинальная стоимость акций, выставленных на специализированный аукцион;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ж) общее количество и номинальная стоимость акций, проданных на специализированном аукционе;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>) единая цена продажи;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и) общая стоимость проданных акций;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к) перечень победителей с указанием количества акций, подлежащих продаже каждому из них.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Протокол об итогах специализированного аукциона оформляется продавцом в день подведения итогов аукциона и с этого дня вступает в силу.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23.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24. Уведомление о признании участника специализированного аукциона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EA2DF4">
        <w:rPr>
          <w:rFonts w:ascii="Times New Roman" w:hAnsi="Times New Roman" w:cs="Times New Roman"/>
          <w:sz w:val="28"/>
          <w:szCs w:val="28"/>
        </w:rPr>
        <w:t>Информационное сообщение об итогах специализированного аукциона размещается на официальных сайтах в сети Интернет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имущества», а также не позднее рабочего дня, следующего за днем подведения итогов специализированного аукциона, размещается на сайте продавца в сети Интернет.</w:t>
      </w:r>
      <w:proofErr w:type="gramEnd"/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26. 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а) денежные средства, поступившие от претендентов, не допущенных к участию в специализированном аукционе;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б) денежные средства, указанные в заявках, которые не были удовлетворены;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г) остаток денежных средств по заявкам, которые были удовлетворены частично;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2D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 xml:space="preserve">) денежные средства, указанные во всех заявках, при признании специализированного аукциона </w:t>
      </w:r>
      <w:proofErr w:type="gramStart"/>
      <w:r w:rsidRPr="00EA2DF4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A2DF4">
        <w:rPr>
          <w:rFonts w:ascii="Times New Roman" w:hAnsi="Times New Roman" w:cs="Times New Roman"/>
          <w:sz w:val="28"/>
          <w:szCs w:val="28"/>
        </w:rPr>
        <w:t>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27. При проведении специализированного аукциона по продаже акций, находящихся в муниципальной собственности, порядок и сроки перечисления денежных сре</w:t>
      </w:r>
      <w:proofErr w:type="gramStart"/>
      <w:r w:rsidRPr="00EA2DF4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EA2DF4">
        <w:rPr>
          <w:rFonts w:ascii="Times New Roman" w:hAnsi="Times New Roman" w:cs="Times New Roman"/>
          <w:sz w:val="28"/>
          <w:szCs w:val="28"/>
        </w:rPr>
        <w:t xml:space="preserve">ет оплаты приобретенных акций в  местный бюджет определяются в соответствии с законами и иными </w:t>
      </w:r>
      <w:r w:rsidRPr="00EA2DF4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 или правовыми актами Сергиевского сельского поселения Кореновского района.</w:t>
      </w:r>
    </w:p>
    <w:p w:rsidR="00EA2DF4" w:rsidRPr="00EA2DF4" w:rsidRDefault="00EA2DF4" w:rsidP="00EA2D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28. Признание отдельных договоров купли-продажи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EA2DF4" w:rsidRPr="00EA2DF4" w:rsidRDefault="00EA2DF4" w:rsidP="00EA2DF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 xml:space="preserve">29. Для регистрации покупателей в реестре владельцев акций эмитента (с целью учета перехода прав) продавец направляет </w:t>
      </w:r>
      <w:proofErr w:type="spellStart"/>
      <w:r w:rsidRPr="00EA2DF4">
        <w:rPr>
          <w:rFonts w:ascii="Times New Roman" w:hAnsi="Times New Roman" w:cs="Times New Roman"/>
          <w:sz w:val="28"/>
          <w:szCs w:val="28"/>
        </w:rPr>
        <w:t>реестродержателю</w:t>
      </w:r>
      <w:proofErr w:type="spellEnd"/>
      <w:r w:rsidRPr="00EA2DF4">
        <w:rPr>
          <w:rFonts w:ascii="Times New Roman" w:hAnsi="Times New Roman" w:cs="Times New Roman"/>
          <w:sz w:val="28"/>
          <w:szCs w:val="28"/>
        </w:rPr>
        <w:t xml:space="preserve"> эмитента (соответствующему депозитарию) не позднее чем через 30 календарных дней со дня подведения итогов аукциона передаточные распоряжения.</w:t>
      </w:r>
    </w:p>
    <w:p w:rsidR="00EA2DF4" w:rsidRPr="00EA2DF4" w:rsidRDefault="00EA2DF4" w:rsidP="00EA2DF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DF4" w:rsidRPr="00EA2DF4" w:rsidRDefault="00EA2DF4" w:rsidP="00EA2DF4">
      <w:pPr>
        <w:pStyle w:val="3"/>
        <w:jc w:val="left"/>
        <w:rPr>
          <w:bCs/>
          <w:u w:val="none"/>
        </w:rPr>
      </w:pPr>
      <w:r w:rsidRPr="00EA2DF4">
        <w:rPr>
          <w:bCs/>
          <w:u w:val="none"/>
        </w:rPr>
        <w:t xml:space="preserve">Глава </w:t>
      </w:r>
    </w:p>
    <w:p w:rsidR="00EA2DF4" w:rsidRPr="00EA2DF4" w:rsidRDefault="00EA2DF4" w:rsidP="00EA2DF4">
      <w:pPr>
        <w:pStyle w:val="3"/>
        <w:jc w:val="left"/>
        <w:rPr>
          <w:u w:val="none"/>
        </w:rPr>
      </w:pPr>
      <w:r w:rsidRPr="00EA2DF4">
        <w:rPr>
          <w:bCs/>
          <w:u w:val="none"/>
        </w:rPr>
        <w:t>Сергиевского сельского поселения</w:t>
      </w:r>
      <w:r w:rsidRPr="00EA2DF4">
        <w:rPr>
          <w:u w:val="none"/>
        </w:rPr>
        <w:t xml:space="preserve">   </w:t>
      </w:r>
    </w:p>
    <w:p w:rsidR="00EA2DF4" w:rsidRPr="00EA2DF4" w:rsidRDefault="00EA2DF4" w:rsidP="00EA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DF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 Басеев</w:t>
      </w:r>
    </w:p>
    <w:p w:rsidR="00EA2DF4" w:rsidRPr="00EA2DF4" w:rsidRDefault="00EA2DF4" w:rsidP="00EA2DF4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0893" w:rsidRPr="00EA2DF4" w:rsidRDefault="005A0893" w:rsidP="00EA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0893" w:rsidRPr="00EA2DF4" w:rsidSect="00BB6CD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8C6"/>
    <w:multiLevelType w:val="hybridMultilevel"/>
    <w:tmpl w:val="B16E3650"/>
    <w:lvl w:ilvl="0" w:tplc="289AE4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A0893"/>
    <w:rsid w:val="005A0893"/>
    <w:rsid w:val="005D513D"/>
    <w:rsid w:val="00E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3D"/>
  </w:style>
  <w:style w:type="paragraph" w:styleId="3">
    <w:name w:val="heading 3"/>
    <w:basedOn w:val="a"/>
    <w:next w:val="a"/>
    <w:link w:val="30"/>
    <w:unhideWhenUsed/>
    <w:qFormat/>
    <w:rsid w:val="005A08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893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unhideWhenUsed/>
    <w:rsid w:val="005A08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A08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A08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5A08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5294</Words>
  <Characters>30176</Characters>
  <Application>Microsoft Office Word</Application>
  <DocSecurity>0</DocSecurity>
  <Lines>251</Lines>
  <Paragraphs>70</Paragraphs>
  <ScaleCrop>false</ScaleCrop>
  <Company>Organization</Company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2015-11-02T14:34:00Z</dcterms:created>
  <dcterms:modified xsi:type="dcterms:W3CDTF">2015-11-12T13:28:00Z</dcterms:modified>
</cp:coreProperties>
</file>