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96" w:rsidRDefault="00756296" w:rsidP="007562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96" w:rsidRDefault="00756296" w:rsidP="00756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756296" w:rsidRDefault="00756296" w:rsidP="0075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96" w:rsidRDefault="00756296" w:rsidP="0075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756296" w:rsidRDefault="00756296" w:rsidP="0075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296" w:rsidRDefault="00756296" w:rsidP="00756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марта 2016 года                                                                             № 3</w:t>
      </w:r>
      <w:r w:rsidR="00853CB3">
        <w:rPr>
          <w:rFonts w:ascii="Times New Roman" w:hAnsi="Times New Roman"/>
          <w:b/>
          <w:sz w:val="28"/>
          <w:szCs w:val="28"/>
        </w:rPr>
        <w:t>7</w:t>
      </w:r>
    </w:p>
    <w:p w:rsidR="00756296" w:rsidRDefault="00756296" w:rsidP="0075629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756296" w:rsidRDefault="00756296" w:rsidP="007562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6296" w:rsidRPr="00992C5F" w:rsidRDefault="00756296" w:rsidP="00756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C5F">
        <w:rPr>
          <w:rFonts w:ascii="Times New Roman" w:hAnsi="Times New Roman"/>
          <w:b/>
          <w:sz w:val="28"/>
          <w:szCs w:val="28"/>
        </w:rPr>
        <w:t>О внесении изменений в постановление от 11 декабря 2015 года № 226</w:t>
      </w:r>
    </w:p>
    <w:p w:rsidR="00756296" w:rsidRPr="00992C5F" w:rsidRDefault="00756296" w:rsidP="007562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2C5F">
        <w:rPr>
          <w:rFonts w:ascii="Times New Roman" w:hAnsi="Times New Roman"/>
          <w:b/>
          <w:bCs/>
          <w:sz w:val="28"/>
          <w:szCs w:val="28"/>
        </w:rPr>
        <w:t xml:space="preserve">«Об утверждении ведомственной целевой </w:t>
      </w:r>
      <w:r w:rsidRPr="00992C5F">
        <w:rPr>
          <w:rFonts w:ascii="Times New Roman" w:hAnsi="Times New Roman"/>
          <w:b/>
          <w:sz w:val="28"/>
          <w:szCs w:val="28"/>
        </w:rPr>
        <w:t xml:space="preserve"> программы «Кадровое обеспечение сферы культуры Сергиевского сельского поселения Кореновского района на 2016 год»</w:t>
      </w:r>
    </w:p>
    <w:p w:rsidR="00756296" w:rsidRPr="00992C5F" w:rsidRDefault="00756296" w:rsidP="007562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6296" w:rsidRDefault="00756296" w:rsidP="00756296">
      <w:pPr>
        <w:spacing w:after="0"/>
        <w:rPr>
          <w:rFonts w:ascii="Times New Roman" w:hAnsi="Times New Roman"/>
          <w:sz w:val="28"/>
          <w:szCs w:val="28"/>
        </w:rPr>
      </w:pPr>
    </w:p>
    <w:p w:rsidR="00756296" w:rsidRDefault="00756296" w:rsidP="00756296">
      <w:pPr>
        <w:pStyle w:val="1"/>
        <w:tabs>
          <w:tab w:val="left" w:pos="708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A"/>
        </w:rPr>
      </w:pPr>
      <w:r>
        <w:rPr>
          <w:rFonts w:ascii="Times New Roman" w:hAnsi="Times New Roman" w:cs="Times New Roman"/>
          <w:b w:val="0"/>
          <w:bCs w:val="0"/>
          <w:color w:val="00000A"/>
        </w:rPr>
        <w:t xml:space="preserve">В целях создания благоприятных условий для повышения качественного уровня кадрового потенциала отрасли культуры и участия в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</w:rPr>
        <w:t>софинансировании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</w:rPr>
        <w:t xml:space="preserve"> расходных обязательств на осуществление денежных выплат стимулирующего характера отдельным категориям работников учреждений культуры, искусства и кинематографии,      </w:t>
      </w:r>
      <w:proofErr w:type="spellStart"/>
      <w:proofErr w:type="gramStart"/>
      <w:r>
        <w:rPr>
          <w:rFonts w:ascii="Times New Roman" w:hAnsi="Times New Roman" w:cs="Times New Roman"/>
          <w:b w:val="0"/>
          <w:bCs w:val="0"/>
          <w:color w:val="00000A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color w:val="00000A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bCs w:val="0"/>
          <w:color w:val="00000A"/>
        </w:rPr>
        <w:t>н</w:t>
      </w:r>
      <w:proofErr w:type="spellEnd"/>
      <w:r>
        <w:rPr>
          <w:rFonts w:ascii="Times New Roman" w:hAnsi="Times New Roman" w:cs="Times New Roman"/>
          <w:b w:val="0"/>
          <w:bCs w:val="0"/>
          <w:color w:val="00000A"/>
        </w:rPr>
        <w:t xml:space="preserve"> о в л я ю: </w:t>
      </w:r>
    </w:p>
    <w:p w:rsidR="00756296" w:rsidRDefault="00756296" w:rsidP="007562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Сергиевского сельского поселения от 11 декабря 2015 года № 226 </w:t>
      </w:r>
      <w:r w:rsidRPr="00992C5F">
        <w:rPr>
          <w:rFonts w:ascii="Times New Roman" w:hAnsi="Times New Roman"/>
          <w:bCs/>
          <w:sz w:val="28"/>
          <w:szCs w:val="28"/>
        </w:rPr>
        <w:t xml:space="preserve">«Об утверждении ведомственной целевой </w:t>
      </w:r>
      <w:r w:rsidRPr="00992C5F">
        <w:rPr>
          <w:rFonts w:ascii="Times New Roman" w:hAnsi="Times New Roman"/>
          <w:sz w:val="28"/>
          <w:szCs w:val="28"/>
        </w:rPr>
        <w:t xml:space="preserve"> программы «Кадровое обеспечение сферы культуры Сергиевского сельского поселения Кореновского района на 2016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56296" w:rsidRDefault="00756296" w:rsidP="007562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паспорте ведомственной целевой программы </w:t>
      </w:r>
      <w:r w:rsidRPr="00992C5F">
        <w:rPr>
          <w:rFonts w:ascii="Times New Roman" w:hAnsi="Times New Roman"/>
          <w:sz w:val="28"/>
          <w:szCs w:val="28"/>
        </w:rPr>
        <w:t>«Кадровое обеспечение сферы культуры Сергиевского сельского поселения Кореновского района на 2016 год»</w:t>
      </w:r>
      <w:r>
        <w:rPr>
          <w:rFonts w:ascii="Times New Roman" w:hAnsi="Times New Roman"/>
          <w:sz w:val="28"/>
          <w:szCs w:val="28"/>
        </w:rPr>
        <w:t xml:space="preserve"> в разделе «Объем и источники финансирования программы» </w:t>
      </w:r>
      <w:r w:rsidR="001F37EE">
        <w:rPr>
          <w:rFonts w:ascii="Times New Roman" w:hAnsi="Times New Roman"/>
          <w:sz w:val="28"/>
          <w:szCs w:val="28"/>
        </w:rPr>
        <w:t xml:space="preserve">слова </w:t>
      </w:r>
      <w:r w:rsidR="001F37EE" w:rsidRPr="001F37EE">
        <w:rPr>
          <w:rFonts w:ascii="Times New Roman" w:hAnsi="Times New Roman"/>
          <w:sz w:val="28"/>
          <w:szCs w:val="28"/>
        </w:rPr>
        <w:t>«2347254,00 рублей, из них местный бюджет — 275454,00  руб., краевой бюджет 2071800,00 руб.» заменить 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992C5F">
        <w:rPr>
          <w:rFonts w:ascii="Times New Roman" w:hAnsi="Times New Roman"/>
          <w:sz w:val="28"/>
          <w:szCs w:val="28"/>
        </w:rPr>
        <w:t>3555254,00 рублей, из них местный бюджет — 1483454,00  руб., краевой бюджет 2071800,00 руб.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56296" w:rsidRDefault="00756296" w:rsidP="007562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 В разделе 2 «Основные цели и задачи Программы» строку «поэтапное повышение заработной платы  работникам культуры 103,6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» заменить на «поэтапное повышение заработной платы работникам культуры 1216,8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756296" w:rsidRDefault="00756296" w:rsidP="007562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1.3.   В разделе 2 «Основные цели и задачи Программы» целевые индикаторы количество работников муниципальных учреждений культуры Сергиевского сельского поселения, получающих выплаты стимулирующего характера изменить с</w:t>
      </w:r>
      <w:r w:rsidR="001F37EE">
        <w:rPr>
          <w:rFonts w:ascii="Times New Roman" w:hAnsi="Times New Roman"/>
          <w:sz w:val="28"/>
          <w:szCs w:val="28"/>
        </w:rPr>
        <w:t xml:space="preserve">лова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7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 человек</w:t>
      </w:r>
      <w:r w:rsidR="001F37EE">
        <w:rPr>
          <w:rFonts w:ascii="Times New Roman" w:hAnsi="Times New Roman"/>
          <w:sz w:val="28"/>
          <w:szCs w:val="28"/>
        </w:rPr>
        <w:t>а»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F37EE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22</w:t>
      </w:r>
      <w:r w:rsidR="001F37EE">
        <w:rPr>
          <w:rFonts w:ascii="Times New Roman" w:hAnsi="Times New Roman"/>
          <w:sz w:val="28"/>
          <w:szCs w:val="28"/>
        </w:rPr>
        <w:t xml:space="preserve"> человека»</w:t>
      </w:r>
      <w:r>
        <w:rPr>
          <w:rFonts w:ascii="Times New Roman" w:hAnsi="Times New Roman"/>
          <w:sz w:val="28"/>
          <w:szCs w:val="28"/>
        </w:rPr>
        <w:t>;</w:t>
      </w:r>
    </w:p>
    <w:p w:rsidR="00756296" w:rsidRDefault="00756296" w:rsidP="007562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В разделе 4 «Система программных мероприятий» в разделе 1 «Поэтапное повышение заработной платы работникам муниципальных учреждений до средней заработной платы по Краснодарскому краю» сумма из местного бюджета </w:t>
      </w:r>
      <w:r w:rsidR="001F37EE">
        <w:rPr>
          <w:rFonts w:ascii="Times New Roman" w:hAnsi="Times New Roman"/>
          <w:sz w:val="28"/>
          <w:szCs w:val="28"/>
        </w:rPr>
        <w:t>«</w:t>
      </w:r>
      <w:r w:rsidRPr="009A5A6E">
        <w:rPr>
          <w:rFonts w:ascii="Times New Roman" w:hAnsi="Times New Roman"/>
          <w:sz w:val="28"/>
          <w:szCs w:val="28"/>
        </w:rPr>
        <w:t>275454,00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 w:rsidR="001F37E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1F37EE">
        <w:rPr>
          <w:rFonts w:ascii="Times New Roman" w:hAnsi="Times New Roman"/>
          <w:sz w:val="28"/>
          <w:szCs w:val="28"/>
        </w:rPr>
        <w:t>заменить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F37E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1483454 рубля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1F37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756296" w:rsidRDefault="00756296" w:rsidP="00756296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1.5. Раздел 5 «Ресурсное обеспечение» </w:t>
      </w:r>
      <w:r w:rsidR="001F37EE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 «Мероприятия Программы финансируются за счет средств бюджета Сергиевского сельского поселения Кореновского района на 2016 год,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 Объем финансирования программы составил  3555254,</w:t>
      </w:r>
      <w:r w:rsidRPr="00972315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AB7">
        <w:rPr>
          <w:rFonts w:ascii="Times New Roman" w:hAnsi="Times New Roman"/>
          <w:sz w:val="28"/>
          <w:szCs w:val="28"/>
        </w:rPr>
        <w:t xml:space="preserve">рублей, из них местный бюджет — </w:t>
      </w:r>
      <w:r>
        <w:rPr>
          <w:rFonts w:ascii="Times New Roman" w:hAnsi="Times New Roman"/>
          <w:sz w:val="28"/>
          <w:szCs w:val="28"/>
        </w:rPr>
        <w:t>1483454,00</w:t>
      </w:r>
      <w:r w:rsidRPr="001F5AB7">
        <w:rPr>
          <w:rFonts w:ascii="Times New Roman" w:hAnsi="Times New Roman"/>
          <w:sz w:val="28"/>
          <w:szCs w:val="28"/>
        </w:rPr>
        <w:t xml:space="preserve"> руб., краевой бюджет </w:t>
      </w:r>
      <w:r>
        <w:rPr>
          <w:rFonts w:ascii="Times New Roman" w:hAnsi="Times New Roman"/>
          <w:sz w:val="28"/>
          <w:szCs w:val="28"/>
        </w:rPr>
        <w:t>2071800,00</w:t>
      </w:r>
      <w:r w:rsidRPr="001F5AB7">
        <w:rPr>
          <w:rFonts w:ascii="Times New Roman" w:hAnsi="Times New Roman"/>
          <w:sz w:val="28"/>
          <w:szCs w:val="28"/>
        </w:rPr>
        <w:t xml:space="preserve"> руб.</w:t>
      </w:r>
    </w:p>
    <w:p w:rsidR="00756296" w:rsidRDefault="00756296" w:rsidP="00756296">
      <w:pPr>
        <w:spacing w:after="0" w:line="100" w:lineRule="atLeast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Объемы финансирования на выполнение мероприятий Программы являются прогнозными и  уточняются в процессе исполнения бюджета Сергиевского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56296" w:rsidRDefault="00756296" w:rsidP="0075629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Сергиевского сельского поселения Кореновского района (Бундюк) осуществлять финансирование расходов на реализацию указанной программы в пределах средств, утвержденных в бюджете Сергиевского сельского поселения на эти цели.</w:t>
      </w:r>
    </w:p>
    <w:p w:rsidR="00756296" w:rsidRDefault="00756296" w:rsidP="0075629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установленных местах для обнародования муниципальных правовых актов Сергиевского сельского поселения и разместить в сети Интернет на официальном сайте Сергиевского сельского поселения Кореновского района.</w:t>
      </w:r>
    </w:p>
    <w:p w:rsidR="00756296" w:rsidRDefault="00756296" w:rsidP="0075629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56296" w:rsidRDefault="00756296" w:rsidP="0075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01F29">
        <w:rPr>
          <w:rFonts w:ascii="Times New Roman" w:hAnsi="Times New Roman"/>
          <w:sz w:val="28"/>
          <w:szCs w:val="28"/>
        </w:rPr>
        <w:t xml:space="preserve">.   Постановление 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756296" w:rsidRDefault="00756296" w:rsidP="0075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96" w:rsidRDefault="00756296" w:rsidP="0075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96" w:rsidRDefault="00756296" w:rsidP="0075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96" w:rsidRDefault="00756296" w:rsidP="00756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296" w:rsidRDefault="00756296" w:rsidP="0075629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756296" w:rsidRDefault="00756296" w:rsidP="00756296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756296" w:rsidRDefault="00756296" w:rsidP="00756296">
      <w:pPr>
        <w:pBdr>
          <w:bottom w:val="single" w:sz="8" w:space="1" w:color="000000"/>
        </w:pBd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  С.А.Басеев</w:t>
      </w:r>
    </w:p>
    <w:p w:rsidR="00EB2063" w:rsidRPr="00756296" w:rsidRDefault="00EB2063" w:rsidP="00756296"/>
    <w:sectPr w:rsidR="00EB2063" w:rsidRPr="00756296" w:rsidSect="001B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30F"/>
    <w:rsid w:val="00076E51"/>
    <w:rsid w:val="001F37EE"/>
    <w:rsid w:val="0022030F"/>
    <w:rsid w:val="004F6337"/>
    <w:rsid w:val="00756296"/>
    <w:rsid w:val="00793DF6"/>
    <w:rsid w:val="00853CB3"/>
    <w:rsid w:val="00E22181"/>
    <w:rsid w:val="00EB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51"/>
  </w:style>
  <w:style w:type="paragraph" w:styleId="1">
    <w:name w:val="heading 1"/>
    <w:basedOn w:val="a"/>
    <w:next w:val="a"/>
    <w:link w:val="10"/>
    <w:uiPriority w:val="9"/>
    <w:qFormat/>
    <w:rsid w:val="00756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22030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03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22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03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3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20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6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2016-03-15T08:34:00Z</cp:lastPrinted>
  <dcterms:created xsi:type="dcterms:W3CDTF">2016-03-15T08:18:00Z</dcterms:created>
  <dcterms:modified xsi:type="dcterms:W3CDTF">2016-04-03T07:19:00Z</dcterms:modified>
</cp:coreProperties>
</file>