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DE" w:rsidRPr="00AD4FDE" w:rsidRDefault="00AD4FDE" w:rsidP="00AD4FDE">
      <w:pPr>
        <w:jc w:val="center"/>
        <w:rPr>
          <w:noProof/>
          <w:szCs w:val="28"/>
        </w:rPr>
      </w:pPr>
    </w:p>
    <w:p w:rsidR="00AD4FDE" w:rsidRPr="00AD4FDE" w:rsidRDefault="00AD4FDE" w:rsidP="00AD4FDE">
      <w:pPr>
        <w:jc w:val="center"/>
        <w:rPr>
          <w:noProof/>
          <w:szCs w:val="28"/>
        </w:rPr>
      </w:pPr>
    </w:p>
    <w:p w:rsidR="00AD4FDE" w:rsidRPr="00AD4FDE" w:rsidRDefault="00AD4FDE" w:rsidP="00AD4FDE">
      <w:pPr>
        <w:jc w:val="center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3F48C813" wp14:editId="66305831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DE" w:rsidRPr="00AD4FDE" w:rsidRDefault="00AD4FDE" w:rsidP="00AD4FDE">
      <w:pPr>
        <w:keepNext/>
        <w:jc w:val="center"/>
        <w:outlineLvl w:val="1"/>
        <w:rPr>
          <w:b/>
          <w:szCs w:val="28"/>
        </w:rPr>
      </w:pPr>
      <w:r w:rsidRPr="00AD4FDE">
        <w:rPr>
          <w:b/>
          <w:szCs w:val="28"/>
        </w:rPr>
        <w:t xml:space="preserve">   СОВЕТ СЕРГИЕВСКОГО СЕЛЬСКОГО ПОСЕЛЕНИЯ </w:t>
      </w:r>
    </w:p>
    <w:p w:rsidR="00AD4FDE" w:rsidRPr="00AD4FDE" w:rsidRDefault="00AD4FDE" w:rsidP="00AD4FDE">
      <w:pPr>
        <w:keepNext/>
        <w:jc w:val="center"/>
        <w:outlineLvl w:val="1"/>
        <w:rPr>
          <w:b/>
          <w:szCs w:val="28"/>
        </w:rPr>
      </w:pPr>
      <w:r w:rsidRPr="00AD4FDE">
        <w:rPr>
          <w:b/>
          <w:szCs w:val="28"/>
        </w:rPr>
        <w:t>КОРЕНОВСКОГО РАЙОНА</w:t>
      </w:r>
    </w:p>
    <w:p w:rsidR="00AD4FDE" w:rsidRPr="00AD4FDE" w:rsidRDefault="00AD4FDE" w:rsidP="00AD4FDE">
      <w:pPr>
        <w:rPr>
          <w:szCs w:val="28"/>
        </w:rPr>
      </w:pPr>
    </w:p>
    <w:p w:rsidR="00AD4FDE" w:rsidRPr="00AD4FDE" w:rsidRDefault="009675E3" w:rsidP="00AD4FDE">
      <w:pPr>
        <w:spacing w:before="240" w:after="60"/>
        <w:jc w:val="center"/>
        <w:outlineLvl w:val="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AD4FDE" w:rsidRPr="00AD4FDE">
        <w:rPr>
          <w:b/>
          <w:iCs/>
          <w:sz w:val="28"/>
          <w:szCs w:val="28"/>
        </w:rPr>
        <w:t xml:space="preserve"> РЕШЕНИЕ</w:t>
      </w:r>
    </w:p>
    <w:p w:rsidR="00AD4FDE" w:rsidRPr="00AD4FDE" w:rsidRDefault="00AD4FDE" w:rsidP="00AD4FD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D4FDE" w:rsidRPr="00AD4FDE" w:rsidRDefault="00766397" w:rsidP="00AD4FDE">
      <w:pPr>
        <w:tabs>
          <w:tab w:val="left" w:pos="709"/>
        </w:tabs>
        <w:rPr>
          <w:b/>
          <w:color w:val="000000"/>
        </w:rPr>
      </w:pPr>
      <w:r>
        <w:rPr>
          <w:b/>
          <w:color w:val="000000"/>
        </w:rPr>
        <w:t xml:space="preserve">от 28 апреля </w:t>
      </w:r>
      <w:r w:rsidR="00AD4FDE" w:rsidRPr="00AD4FDE">
        <w:rPr>
          <w:b/>
          <w:color w:val="000000"/>
        </w:rPr>
        <w:t>2021</w:t>
      </w:r>
      <w:r w:rsidR="00AD4FDE" w:rsidRPr="00AD4FDE">
        <w:rPr>
          <w:b/>
          <w:color w:val="000000"/>
        </w:rPr>
        <w:tab/>
      </w:r>
      <w:r w:rsidR="00AD4FDE" w:rsidRPr="00AD4FDE">
        <w:rPr>
          <w:b/>
          <w:color w:val="000000"/>
        </w:rPr>
        <w:tab/>
      </w:r>
      <w:r w:rsidR="00AD4FDE" w:rsidRPr="00AD4FDE">
        <w:rPr>
          <w:b/>
          <w:color w:val="000000"/>
        </w:rPr>
        <w:tab/>
      </w:r>
      <w:r w:rsidR="00AD4FDE" w:rsidRPr="00AD4FDE">
        <w:rPr>
          <w:b/>
          <w:color w:val="000000"/>
        </w:rPr>
        <w:tab/>
      </w:r>
      <w:r w:rsidR="00AD4FDE" w:rsidRPr="00AD4FDE">
        <w:rPr>
          <w:b/>
          <w:color w:val="000000"/>
        </w:rPr>
        <w:tab/>
        <w:t xml:space="preserve">               </w:t>
      </w:r>
      <w:r w:rsidR="00AD4FDE" w:rsidRPr="00AD4FDE">
        <w:rPr>
          <w:b/>
          <w:color w:val="000000"/>
        </w:rPr>
        <w:tab/>
      </w:r>
      <w:r w:rsidR="00AD4FDE" w:rsidRPr="00AD4FDE">
        <w:rPr>
          <w:b/>
          <w:color w:val="000000"/>
        </w:rPr>
        <w:tab/>
        <w:t xml:space="preserve">    </w:t>
      </w:r>
      <w:r w:rsidR="00CA7268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        </w:t>
      </w:r>
      <w:r w:rsidR="00AD4FDE" w:rsidRPr="00AD4FDE">
        <w:rPr>
          <w:b/>
          <w:color w:val="000000"/>
        </w:rPr>
        <w:t>№</w:t>
      </w:r>
      <w:r w:rsidR="00CA7268">
        <w:rPr>
          <w:b/>
          <w:color w:val="000000"/>
        </w:rPr>
        <w:t xml:space="preserve"> </w:t>
      </w:r>
      <w:r w:rsidR="006005C2">
        <w:rPr>
          <w:b/>
          <w:color w:val="000000"/>
        </w:rPr>
        <w:t>91</w:t>
      </w:r>
    </w:p>
    <w:p w:rsidR="00AD4FDE" w:rsidRPr="00AD4FDE" w:rsidRDefault="00AD4FDE" w:rsidP="00AD4FDE">
      <w:pPr>
        <w:tabs>
          <w:tab w:val="left" w:pos="709"/>
        </w:tabs>
      </w:pPr>
      <w:r w:rsidRPr="00AD4FDE">
        <w:t xml:space="preserve">                                                              ст.</w:t>
      </w:r>
      <w:r w:rsidR="00766397">
        <w:t xml:space="preserve"> </w:t>
      </w:r>
      <w:r w:rsidRPr="00AD4FDE">
        <w:t>Сергиевская</w:t>
      </w:r>
    </w:p>
    <w:p w:rsidR="00AD4FDE" w:rsidRPr="00AD4FDE" w:rsidRDefault="00AD4FDE" w:rsidP="00AD4FDE">
      <w:pPr>
        <w:tabs>
          <w:tab w:val="left" w:pos="709"/>
        </w:tabs>
      </w:pPr>
    </w:p>
    <w:p w:rsidR="00AD4FDE" w:rsidRPr="00AD4FDE" w:rsidRDefault="00AD4FDE" w:rsidP="00AD4FDE">
      <w:pPr>
        <w:tabs>
          <w:tab w:val="left" w:pos="709"/>
        </w:tabs>
      </w:pPr>
    </w:p>
    <w:p w:rsidR="00AD4FDE" w:rsidRPr="00AD4FDE" w:rsidRDefault="00AD4FDE" w:rsidP="00AD4FDE">
      <w:pPr>
        <w:tabs>
          <w:tab w:val="left" w:pos="709"/>
        </w:tabs>
        <w:jc w:val="center"/>
        <w:rPr>
          <w:b/>
          <w:sz w:val="28"/>
          <w:szCs w:val="28"/>
        </w:rPr>
      </w:pPr>
      <w:r w:rsidRPr="00AD4FDE">
        <w:rPr>
          <w:b/>
          <w:sz w:val="28"/>
          <w:szCs w:val="28"/>
        </w:rPr>
        <w:t xml:space="preserve">Об утверждении Положения о бюджетном процессе в Сергиевском </w:t>
      </w:r>
    </w:p>
    <w:p w:rsidR="00AD4FDE" w:rsidRPr="00AD4FDE" w:rsidRDefault="00AD4FDE" w:rsidP="00AD4FDE">
      <w:pPr>
        <w:tabs>
          <w:tab w:val="left" w:pos="709"/>
        </w:tabs>
        <w:jc w:val="center"/>
        <w:rPr>
          <w:b/>
          <w:sz w:val="28"/>
          <w:szCs w:val="28"/>
        </w:rPr>
      </w:pPr>
      <w:r w:rsidRPr="00AD4FDE">
        <w:rPr>
          <w:b/>
          <w:sz w:val="28"/>
          <w:szCs w:val="28"/>
        </w:rPr>
        <w:t xml:space="preserve">сельском </w:t>
      </w:r>
      <w:proofErr w:type="gramStart"/>
      <w:r w:rsidRPr="00AD4FDE">
        <w:rPr>
          <w:b/>
          <w:sz w:val="28"/>
          <w:szCs w:val="28"/>
        </w:rPr>
        <w:t>поселении</w:t>
      </w:r>
      <w:proofErr w:type="gramEnd"/>
      <w:r w:rsidRPr="00AD4FDE">
        <w:rPr>
          <w:b/>
          <w:sz w:val="28"/>
          <w:szCs w:val="28"/>
        </w:rPr>
        <w:t xml:space="preserve"> </w:t>
      </w:r>
      <w:proofErr w:type="spellStart"/>
      <w:r w:rsidRPr="00AD4FDE">
        <w:rPr>
          <w:b/>
          <w:sz w:val="28"/>
          <w:szCs w:val="28"/>
        </w:rPr>
        <w:t>Кореновского</w:t>
      </w:r>
      <w:proofErr w:type="spellEnd"/>
      <w:r w:rsidRPr="00AD4FDE">
        <w:rPr>
          <w:b/>
          <w:sz w:val="28"/>
          <w:szCs w:val="28"/>
        </w:rPr>
        <w:t xml:space="preserve"> района</w:t>
      </w:r>
    </w:p>
    <w:p w:rsidR="00AD4FDE" w:rsidRPr="00AD4FDE" w:rsidRDefault="00AD4FDE" w:rsidP="00AD4FD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4FDE">
        <w:rPr>
          <w:sz w:val="28"/>
          <w:szCs w:val="28"/>
          <w:lang w:eastAsia="en-US"/>
        </w:rPr>
        <w:t>В соответствии с Бюджетным кодексом Российской Федерации,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поселения,</w:t>
      </w:r>
      <w:r w:rsidRPr="00AD4FDE">
        <w:rPr>
          <w:sz w:val="28"/>
          <w:szCs w:val="28"/>
        </w:rPr>
        <w:t xml:space="preserve"> Совет </w:t>
      </w:r>
      <w:r w:rsidRPr="00AD4FDE">
        <w:rPr>
          <w:sz w:val="28"/>
        </w:rPr>
        <w:t xml:space="preserve">Сергиевского </w:t>
      </w:r>
      <w:r w:rsidRPr="00AD4FDE">
        <w:rPr>
          <w:sz w:val="28"/>
          <w:szCs w:val="28"/>
        </w:rPr>
        <w:t xml:space="preserve">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</w:t>
      </w:r>
      <w:proofErr w:type="gramStart"/>
      <w:r w:rsidRPr="00AD4FDE">
        <w:rPr>
          <w:sz w:val="28"/>
          <w:szCs w:val="28"/>
        </w:rPr>
        <w:t>р</w:t>
      </w:r>
      <w:proofErr w:type="gramEnd"/>
      <w:r w:rsidRPr="00AD4FDE">
        <w:rPr>
          <w:sz w:val="28"/>
          <w:szCs w:val="28"/>
        </w:rPr>
        <w:t xml:space="preserve"> е ш и л:</w:t>
      </w:r>
    </w:p>
    <w:p w:rsidR="00AD4FDE" w:rsidRPr="00AD4FDE" w:rsidRDefault="00AD4FDE" w:rsidP="00AD4F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1. Утвердить Положение о бюджетном процессе в Сергиевском 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(прилагается).                                                                                                           </w:t>
      </w:r>
    </w:p>
    <w:p w:rsidR="00AD4FDE" w:rsidRPr="00AD4FDE" w:rsidRDefault="00AD4FDE" w:rsidP="00AD4F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2. Признать утратившими силу решение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от 26  июля  2019 года № 295 «Об утверждении Положения о бюджетном процессе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района»;</w:t>
      </w:r>
    </w:p>
    <w:p w:rsidR="00AD4FDE" w:rsidRPr="00AD4FDE" w:rsidRDefault="00AD4FDE" w:rsidP="00AD4FDE">
      <w:pPr>
        <w:tabs>
          <w:tab w:val="left" w:pos="709"/>
        </w:tabs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D4FDE">
        <w:rPr>
          <w:sz w:val="28"/>
          <w:szCs w:val="28"/>
        </w:rPr>
        <w:t xml:space="preserve">3. </w:t>
      </w:r>
      <w:r w:rsidRPr="00AD4FDE">
        <w:rPr>
          <w:color w:val="000000"/>
          <w:sz w:val="28"/>
          <w:szCs w:val="28"/>
          <w:lang w:eastAsia="ar-SA"/>
        </w:rPr>
        <w:t xml:space="preserve">Обнародовать настоящее решение  на информационных стендах Сергиевского сельского поселения </w:t>
      </w:r>
      <w:proofErr w:type="spellStart"/>
      <w:r w:rsidRPr="00AD4FDE">
        <w:rPr>
          <w:color w:val="000000"/>
          <w:sz w:val="28"/>
          <w:szCs w:val="28"/>
          <w:lang w:eastAsia="ar-SA"/>
        </w:rPr>
        <w:t>Кореновского</w:t>
      </w:r>
      <w:proofErr w:type="spellEnd"/>
      <w:r w:rsidRPr="00AD4FDE">
        <w:rPr>
          <w:color w:val="000000"/>
          <w:sz w:val="28"/>
          <w:szCs w:val="28"/>
          <w:lang w:eastAsia="ar-SA"/>
        </w:rPr>
        <w:t xml:space="preserve"> района и разместить в информационно–телекоммуникационной сети «Интернет» на официальном сайте администрации Сергиевского сельского поселения </w:t>
      </w:r>
      <w:proofErr w:type="spellStart"/>
      <w:r w:rsidRPr="00AD4FDE">
        <w:rPr>
          <w:color w:val="000000"/>
          <w:sz w:val="28"/>
          <w:szCs w:val="28"/>
          <w:lang w:eastAsia="ar-SA"/>
        </w:rPr>
        <w:t>Кореновского</w:t>
      </w:r>
      <w:proofErr w:type="spellEnd"/>
      <w:r w:rsidRPr="00AD4FDE">
        <w:rPr>
          <w:color w:val="000000"/>
          <w:sz w:val="28"/>
          <w:szCs w:val="28"/>
          <w:lang w:eastAsia="ar-SA"/>
        </w:rPr>
        <w:t xml:space="preserve"> района.</w:t>
      </w:r>
    </w:p>
    <w:p w:rsidR="00AD4FDE" w:rsidRPr="00AD4FDE" w:rsidRDefault="00AD4FDE" w:rsidP="00AD4F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4.  Решение вступает в силу после его официального обнародования.</w:t>
      </w:r>
    </w:p>
    <w:p w:rsidR="00AD4FDE" w:rsidRPr="00AD4FDE" w:rsidRDefault="00AD4FDE" w:rsidP="00AD4FDE">
      <w:pPr>
        <w:tabs>
          <w:tab w:val="left" w:pos="709"/>
        </w:tabs>
        <w:ind w:firstLine="709"/>
        <w:rPr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  <w:r w:rsidRPr="00AD4FDE">
        <w:rPr>
          <w:sz w:val="28"/>
          <w:szCs w:val="28"/>
        </w:rPr>
        <w:t xml:space="preserve">Глава </w:t>
      </w: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  <w:r w:rsidRPr="00AD4FDE">
        <w:rPr>
          <w:sz w:val="28"/>
          <w:szCs w:val="28"/>
        </w:rPr>
        <w:t>Сергиевского сельского поселения</w:t>
      </w: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                                                                     А.П.</w:t>
      </w:r>
      <w:r>
        <w:rPr>
          <w:sz w:val="28"/>
          <w:szCs w:val="28"/>
        </w:rPr>
        <w:t xml:space="preserve"> </w:t>
      </w:r>
      <w:r w:rsidRPr="00AD4FDE">
        <w:rPr>
          <w:sz w:val="28"/>
          <w:szCs w:val="28"/>
        </w:rPr>
        <w:t>Мозговой</w:t>
      </w:r>
    </w:p>
    <w:p w:rsidR="00AD4FDE" w:rsidRPr="00AD4FDE" w:rsidRDefault="00AD4FDE" w:rsidP="00AD4FDE">
      <w:pPr>
        <w:tabs>
          <w:tab w:val="left" w:pos="709"/>
        </w:tabs>
        <w:jc w:val="both"/>
        <w:rPr>
          <w:sz w:val="28"/>
          <w:szCs w:val="20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 w:rsidRPr="00AD4FDE">
        <w:rPr>
          <w:sz w:val="28"/>
          <w:lang w:val="x-none"/>
        </w:rPr>
        <w:t>ПРИЛОЖЕНИЕ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</w:rPr>
      </w:pPr>
      <w:r w:rsidRPr="00AD4FDE">
        <w:rPr>
          <w:sz w:val="28"/>
        </w:rPr>
        <w:t>УТВЕРЖДЕНО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 w:rsidRPr="00AD4FDE">
        <w:rPr>
          <w:sz w:val="28"/>
          <w:lang w:val="x-none"/>
        </w:rPr>
        <w:t>решени</w:t>
      </w:r>
      <w:r w:rsidRPr="00AD4FDE">
        <w:rPr>
          <w:sz w:val="28"/>
        </w:rPr>
        <w:t>ем</w:t>
      </w:r>
      <w:r w:rsidRPr="00AD4FDE">
        <w:rPr>
          <w:sz w:val="28"/>
          <w:lang w:val="x-none"/>
        </w:rPr>
        <w:t xml:space="preserve"> Совета Сергиевского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 w:rsidRPr="00AD4FDE">
        <w:rPr>
          <w:sz w:val="28"/>
          <w:lang w:val="x-none"/>
        </w:rPr>
        <w:t>сельского поселения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</w:rPr>
      </w:pPr>
      <w:proofErr w:type="spellStart"/>
      <w:r w:rsidRPr="00AD4FDE">
        <w:rPr>
          <w:sz w:val="28"/>
          <w:lang w:val="x-none"/>
        </w:rPr>
        <w:t>Кореновского</w:t>
      </w:r>
      <w:proofErr w:type="spellEnd"/>
      <w:r w:rsidRPr="00AD4FDE">
        <w:rPr>
          <w:sz w:val="28"/>
          <w:lang w:val="x-none"/>
        </w:rPr>
        <w:t xml:space="preserve"> района</w:t>
      </w:r>
    </w:p>
    <w:p w:rsidR="00AD4FDE" w:rsidRPr="00AD4FDE" w:rsidRDefault="009675E3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>
        <w:rPr>
          <w:sz w:val="28"/>
        </w:rPr>
        <w:t>от 28.04.2021 года  № 91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AD4FDE">
        <w:rPr>
          <w:b/>
          <w:color w:val="000000"/>
          <w:spacing w:val="-2"/>
          <w:sz w:val="28"/>
          <w:szCs w:val="28"/>
        </w:rPr>
        <w:t>ПОЛОЖЕНИЕ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3"/>
          <w:sz w:val="28"/>
          <w:szCs w:val="28"/>
        </w:rPr>
      </w:pPr>
      <w:r w:rsidRPr="00AD4FDE">
        <w:rPr>
          <w:b/>
          <w:color w:val="000000"/>
          <w:spacing w:val="-3"/>
          <w:sz w:val="28"/>
          <w:szCs w:val="28"/>
        </w:rPr>
        <w:t xml:space="preserve">о бюджетном процессе в Сергиевском сельском поселении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AD4FDE">
        <w:rPr>
          <w:b/>
          <w:color w:val="000000"/>
          <w:spacing w:val="-1"/>
          <w:sz w:val="28"/>
          <w:szCs w:val="28"/>
        </w:rPr>
        <w:t>Кореновского</w:t>
      </w:r>
      <w:proofErr w:type="spellEnd"/>
      <w:r w:rsidRPr="00AD4FDE">
        <w:rPr>
          <w:b/>
          <w:color w:val="000000"/>
          <w:spacing w:val="-1"/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1. Предмет регулирования настоящего Положения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Настоящее Положение о бюджетном процессе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(далее – Положение) регулирует отношения, возникающие между субъектами бюджетных правоотношений в процессе составления и рассмотрения проекта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утверждения и исполнения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(далее - местный бюджет), а также контроля за его исполнением, осуществления бюджетного учета, составления, внешней проверки, рассмотрения и утверждения бюджетной</w:t>
      </w:r>
      <w:proofErr w:type="gramEnd"/>
      <w:r w:rsidRPr="00AD4FDE">
        <w:rPr>
          <w:sz w:val="28"/>
          <w:szCs w:val="28"/>
        </w:rPr>
        <w:t xml:space="preserve"> отчетности в части, не урегулированной Бюджетным кодексом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2. Правовая  основа  бюджетного процесса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Правовую основу бюджетного процесса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нормативные правовые акты Краснодарского края, Устав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настоящее Положение и иные нормативные правовые акты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регулирующие</w:t>
      </w:r>
      <w:proofErr w:type="gramEnd"/>
      <w:r w:rsidRPr="00AD4FDE">
        <w:rPr>
          <w:sz w:val="28"/>
          <w:szCs w:val="28"/>
        </w:rPr>
        <w:t xml:space="preserve">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3.Участники бюджетного процесса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Участниками бюджетного процесса, обладающими бюджетными полномочиями на уровне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являются: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финансовый отдел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орган внутреннего финансового контроля;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главные распорядители (распорядители) средств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получатели бюджетных средств;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главные администраторы (администраторы) доходов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главные администраторы (администраторы) источников               финансирования дефицита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4. Бюджетные полномочия участников бюджетного процесса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4.1.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рассмотрения и утверждения проекта решения о местном бюджете;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предоставления, рассмотрения и утверждения годового отчета об исполнении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рассматривает проект местного бюджета, утверждает местный бюджет, годовой отчет о его исполнении, осуществляет </w:t>
      </w: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исполнением местного бюджета; 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организации и проведения публичных слушаний по проекту местного бюджета и годовому отчету об исполнении местного бюджета;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формирует и определяет правовой статус органов внешнего муниципального контроля;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и условия предоставления межбюджетных трансфертов из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местные налоги и сборы в соответствии с законодательством;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проведения внешней проверки годового отчета об исполнении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4.2. 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района: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вносит на рассмотрение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проекты решений о местном бюджете, о внесении изменений в решение о местном бюджете, об исполнении местного бюджета, проекты других решений, регулирующих бюджетные правоотношения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и дает заключения при представлении проектов решений по указанным вопросам другими лицами, наделенными правом правотворческой инициативы;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4.3.Администрация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и сроки составления проекта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разработки прогноза  социально-экономического развития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одобряет прогноз социально-экономического развития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одновременно с принятием решения о внесении проекта местного бюджета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обеспечивает разработку основных направлений бюджетной и налоговой политики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разработки и утверждения, период действия, а также требования к составу и содержанию бюджетного прогноза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долгосрочный период;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предоставляет от имени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муниципальные гарантии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выступает в качестве эмитента муниципальных ценных бумаг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утверждает условия эмиссии и обращения муниципальных ценных бумаг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принимает решение об эмиссии отдельного выпуска муниципальных ценных бумаг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осуществляет муниципальные заимствования от имени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соответствии с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о местном бюджете;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предоставления бюджетных инвестиций муниципальным автономным и бюджетным учреждениям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определяет порядок формирования и финансового обеспечения муниципального задания в отношении муниципальных автономных, бюджетных и казенных учреждений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обеспечивает управление муниципальным долгом;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определяет состав, порядок и срок внесения информации в муниципальную долговую книгу;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ведения реестра расходных обязательств; 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осуществления полномочий органа финансового контроля по внутреннему муниципальному финансовому контролю;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B14F4">
        <w:rPr>
          <w:sz w:val="28"/>
          <w:szCs w:val="28"/>
        </w:rPr>
        <w:t>утверждает отчет об исполнении местного бюджета за первый квартал, полугодие и девять месяцев текущего финансово</w:t>
      </w:r>
      <w:r w:rsidR="00623114" w:rsidRPr="005B14F4">
        <w:rPr>
          <w:sz w:val="28"/>
          <w:szCs w:val="28"/>
        </w:rPr>
        <w:t>го года и направляет его в Совет</w:t>
      </w:r>
      <w:r w:rsidRPr="005B14F4">
        <w:rPr>
          <w:sz w:val="28"/>
          <w:szCs w:val="28"/>
        </w:rPr>
        <w:t xml:space="preserve"> Сергиевского сельского поселения </w:t>
      </w:r>
      <w:proofErr w:type="spellStart"/>
      <w:r w:rsidRPr="005B14F4">
        <w:rPr>
          <w:sz w:val="28"/>
          <w:szCs w:val="28"/>
        </w:rPr>
        <w:t>Кореновского</w:t>
      </w:r>
      <w:proofErr w:type="spellEnd"/>
      <w:r w:rsidRPr="005B14F4">
        <w:rPr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 w:rsidRPr="005B14F4">
        <w:rPr>
          <w:sz w:val="28"/>
          <w:szCs w:val="28"/>
        </w:rPr>
        <w:t>Кореновский</w:t>
      </w:r>
      <w:proofErr w:type="spellEnd"/>
      <w:r w:rsidRPr="005B14F4">
        <w:rPr>
          <w:sz w:val="28"/>
          <w:szCs w:val="28"/>
        </w:rPr>
        <w:t xml:space="preserve"> район;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4.4. Финансовый отдел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района: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осуществляет непосредственное составление проекта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бюджете, представляет его с необходимыми документами и материалами в администрацию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разрабатывает и представляет в администрацию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основные направления бюджетной и налоговой политики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имеет право запрашивать в установленном порядке и получать от органов местного самоуправления, организаций, расположенных на территории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материалы, необходимые для составления проекта местного бюджета, отчета об исполнении местного бюджета, разработки прогноза основных характеристик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а также отчета об исполнении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прядок открытия и ведения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 (распорядителей) и получателей средств местного бюджета, в соответствии с общими требованиями, установленными Федеральным казначейством;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 (распорядителей) и получателей средств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организовывает исполнение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операции со средствами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полный и стандартизированный учет операций со средствами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составления и ведения сводной бюджетной росписи местного бюджета, бюджетных росписей главных распорядителей (распорядителей) средств местного бюджета и кассового плана исполнения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составляет сводную бюджетную роспись местного бюджета и вносит изменения в нее;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ведет муниципальную долговую книгу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составляет бюджетную отчетность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основании полученной бюджетной отчетности от главных администраторов доходов местного бюджета, главных распорядителей средств местного бюджета, главных администраторов источников финансирования дефицита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доводит до главных распорядителей (распорядителей) и получателей средств местного бюджета бюджетные ассигнования, лимиты бюджетных обязательств, предельные объемы финансирования;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доводит до главных администраторов (администраторов) источников финансирования дефицита местного бюджета бюджетные ассигнования;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и осуществляет санкционирование оплаты денежных обязательств получателей средств местного бюджета и главных администраторов (администраторов) источников финансирования дефицита местного бюджета, лицевые </w:t>
      </w:r>
      <w:proofErr w:type="gramStart"/>
      <w:r w:rsidRPr="00AD4FDE">
        <w:rPr>
          <w:sz w:val="28"/>
          <w:szCs w:val="28"/>
        </w:rPr>
        <w:t>счета</w:t>
      </w:r>
      <w:proofErr w:type="gramEnd"/>
      <w:r w:rsidRPr="00AD4FDE">
        <w:rPr>
          <w:sz w:val="28"/>
          <w:szCs w:val="28"/>
        </w:rPr>
        <w:t xml:space="preserve"> которых открыты в финансовом органе;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приостановление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 и иных </w:t>
      </w:r>
      <w:proofErr w:type="gramStart"/>
      <w:r w:rsidRPr="00AD4FDE">
        <w:rPr>
          <w:sz w:val="28"/>
          <w:szCs w:val="28"/>
        </w:rPr>
        <w:t>документов</w:t>
      </w:r>
      <w:proofErr w:type="gramEnd"/>
      <w:r w:rsidRPr="00AD4FDE">
        <w:rPr>
          <w:sz w:val="28"/>
          <w:szCs w:val="28"/>
        </w:rPr>
        <w:t xml:space="preserve"> связанных с их исполнением, в установленном им порядке;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ведет учет и осуществляет хранение исполнительных документов, выданных на основании судебных актов по искам к Сергиевскому сельскому поселению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срок, а также иных документов связанных</w:t>
      </w:r>
      <w:proofErr w:type="gramEnd"/>
      <w:r w:rsidRPr="00AD4FDE">
        <w:rPr>
          <w:sz w:val="28"/>
          <w:szCs w:val="28"/>
        </w:rPr>
        <w:t xml:space="preserve"> с исполнением;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обладает правом требовать от главных распорядителей, распорядителей и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осуществляет методическое руководство по вопросам ведения реестра расходных обязательств и текущий </w:t>
      </w: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полнотой, своевременностью и достоверностью реестров расходных обязательств, представляемых главными распорядителями средств местного бюджета;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участвует в пределах своей компетенции в разработке нормативных правовых актов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ab/>
        <w:t xml:space="preserve">осуществляет контроль </w:t>
      </w:r>
      <w:proofErr w:type="gramStart"/>
      <w:r w:rsidRPr="00AD4FDE">
        <w:rPr>
          <w:sz w:val="28"/>
          <w:szCs w:val="28"/>
        </w:rPr>
        <w:t>за</w:t>
      </w:r>
      <w:proofErr w:type="gramEnd"/>
      <w:r w:rsidRPr="00AD4FDE">
        <w:rPr>
          <w:sz w:val="28"/>
          <w:szCs w:val="28"/>
        </w:rPr>
        <w:t>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AD4FDE">
        <w:rPr>
          <w:sz w:val="28"/>
          <w:szCs w:val="28"/>
        </w:rPr>
        <w:t>непревышением</w:t>
      </w:r>
      <w:proofErr w:type="spellEnd"/>
      <w:r w:rsidRPr="00AD4FDE">
        <w:rPr>
          <w:sz w:val="28"/>
          <w:szCs w:val="28"/>
        </w:rPr>
        <w:t xml:space="preserve"> суммы по операции над лимитами бюджетных обязательств и (или)  бюджетными ассигнованиями;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наличием документов, подтверждающих возникновение денежного обязательства, подлежащего оплате за счет средств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4.5.Контрольно-счетная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Контрольно-счётная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является постоянно действующим органом внешнего муниципального финансового контроля.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Полномочиями Контрольно-счётной палаты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являются: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исполнением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экспертиза проектов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организация и осуществление </w:t>
      </w:r>
      <w:proofErr w:type="gramStart"/>
      <w:r w:rsidRPr="00AD4FDE">
        <w:rPr>
          <w:sz w:val="28"/>
          <w:szCs w:val="28"/>
        </w:rPr>
        <w:t>контроля за</w:t>
      </w:r>
      <w:proofErr w:type="gramEnd"/>
      <w:r w:rsidRPr="00AD4FDE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Сергиевскому сельскому поселению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</w:t>
      </w:r>
      <w:r w:rsidRPr="00AD4FDE">
        <w:rPr>
          <w:sz w:val="28"/>
          <w:szCs w:val="28"/>
        </w:rPr>
        <w:lastRenderedPageBreak/>
        <w:t xml:space="preserve">части, касающейся расходных обязательств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а также муниципальных программ;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анализ бюджетного процесса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подготовка предложений, направленных на его совершенствование;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подготовка информации о ходе исполнения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о результатах проведенных контрольных и экспертно-аналитических мероприятий и представление такой информации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главе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анализ данных реестра расходных обязательств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предмет выявления соответствия между расходными обязательствами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мониторинг исполнения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иные полномочия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иными федеральными законами, Уставом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Положением о Контрольно-счётной</w:t>
      </w:r>
      <w:proofErr w:type="gramEnd"/>
      <w:r w:rsidRPr="00AD4FDE">
        <w:rPr>
          <w:sz w:val="28"/>
          <w:szCs w:val="28"/>
        </w:rPr>
        <w:t xml:space="preserve"> палате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4.6. </w:t>
      </w:r>
      <w:proofErr w:type="gramStart"/>
      <w:r w:rsidRPr="00AD4FDE">
        <w:rPr>
          <w:sz w:val="28"/>
          <w:szCs w:val="28"/>
        </w:rPr>
        <w:t xml:space="preserve">Орган внутреннего финансового контроля осуществляет контроль за использованием средств местного бюджета, за соблюдением требований бюджетного законодательства Российской Федерации получателями средств местного бюджета, получателями муниципальных гарантий и бюджетных кредитов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условий выделения, получения, целевого использования и возврата бюджетных средств, а также иные бюджетные полномочия в соответствии с Бюджетным кодексом Российской Федерации и иными нормативными правовыми актами, регулирующими</w:t>
      </w:r>
      <w:proofErr w:type="gramEnd"/>
      <w:r w:rsidRPr="00AD4FDE">
        <w:rPr>
          <w:sz w:val="28"/>
          <w:szCs w:val="28"/>
        </w:rPr>
        <w:t xml:space="preserve">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4.7. Бюджетные полномочия   участников бюджетного процесса: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бюджета, определяются Бюджетным кодексом Российской Федерации, иными актами </w:t>
      </w:r>
      <w:r w:rsidRPr="00AD4FDE">
        <w:rPr>
          <w:sz w:val="28"/>
          <w:szCs w:val="28"/>
        </w:rPr>
        <w:lastRenderedPageBreak/>
        <w:t xml:space="preserve">законодательства Российской Федерации и нормативными правовыми актами, регулирующими бюджетные правоотношения.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5. Доходы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Доходы местного бюджета формируются за счет налоговых и неналоговых видов доходов, а также за счет безвозмездных поступлений, подлежащих зачислению в местный бюджет,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6. Общие положения о расходах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местного бюджета. 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7.Капитальные вложения за счет средств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Бюджетные ассигнования на осуществление капитальных вложений за счет средств местного бюджета в объекты муниципальной собственности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предусматриваются в соответствии с муниципальными программами и иными нормативными правовыми актами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предоставление муниципальным бюджетным и автономным учреждениям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местном бюджете и сводной бюджетной росписи</w:t>
      </w:r>
      <w:proofErr w:type="gramEnd"/>
      <w:r w:rsidRPr="00AD4FDE">
        <w:rPr>
          <w:sz w:val="28"/>
          <w:szCs w:val="28"/>
        </w:rPr>
        <w:t xml:space="preserve"> местного бюджета суммарно в соответствии с бюджетной классификацией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Бюджетные инвестиции юридическим лицам, не являющимся муниципальными учреждениями,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 утверждаются решением о местном бюджете в качестве отдельного приложения к данному решению с указанием юридического лица, объема и цели выделяемых бюджетных ассигнований.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8. Использование остатков средств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Остатки средств местного бюджета, сложившиеся на начало текущего финансового года, в полном объеме могут направляться в текущем финансовом году на покрытие временных кассовых разрывов, возникающих в ходе исполнения местного бюджета, если иное не предусмотрено бюджетным законодательством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Остатки средств местного бюджета на начало текущего финансового года: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Сергиевского сельского</w:t>
      </w:r>
      <w:proofErr w:type="gramEnd"/>
      <w:r w:rsidRPr="00AD4FDE">
        <w:rPr>
          <w:sz w:val="28"/>
          <w:szCs w:val="28"/>
        </w:rPr>
        <w:t xml:space="preserve"> </w:t>
      </w:r>
      <w:proofErr w:type="gramStart"/>
      <w:r w:rsidRPr="00AD4FDE">
        <w:rPr>
          <w:sz w:val="28"/>
          <w:szCs w:val="28"/>
        </w:rPr>
        <w:t xml:space="preserve">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</w:t>
      </w:r>
      <w:proofErr w:type="gramEnd"/>
      <w:r w:rsidRPr="00AD4FDE">
        <w:rPr>
          <w:sz w:val="28"/>
          <w:szCs w:val="28"/>
        </w:rPr>
        <w:t xml:space="preserve"> сумму остатка неиспользованных бюджетных ассигнований на указанные цели, в случаях, предусмотренных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в объеме превышения общей суммы заимствований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по итогам отчетного финансового года направляются в текущем финансовом году на</w:t>
      </w:r>
      <w:proofErr w:type="gramEnd"/>
      <w:r w:rsidRPr="00AD4FDE">
        <w:rPr>
          <w:sz w:val="28"/>
          <w:szCs w:val="28"/>
        </w:rPr>
        <w:t xml:space="preserve"> осуществление выплат, сокращающих долговые обязательства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9. Использование остатков субсидий, предоставленных на финансовое обеспечение выполнения муниципальных заданий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Установить, что остатки субсидий, предоставленных муниципальным бюджетным и автономным учреждениям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AD4FDE">
        <w:rPr>
          <w:sz w:val="28"/>
          <w:szCs w:val="28"/>
        </w:rPr>
        <w:t>недостижением</w:t>
      </w:r>
      <w:proofErr w:type="spellEnd"/>
      <w:r w:rsidRPr="00AD4FDE">
        <w:rPr>
          <w:sz w:val="28"/>
          <w:szCs w:val="28"/>
        </w:rPr>
        <w:t xml:space="preserve"> установленных муниципальным заданием показателей, характеризующих объем оказываемых муниципальных </w:t>
      </w:r>
      <w:r w:rsidRPr="00AD4FDE">
        <w:rPr>
          <w:sz w:val="28"/>
          <w:szCs w:val="28"/>
        </w:rPr>
        <w:lastRenderedPageBreak/>
        <w:t>услуг (выполняемых работ), а так 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</w:t>
      </w:r>
      <w:proofErr w:type="gramEnd"/>
      <w:r w:rsidRPr="00AD4FDE">
        <w:rPr>
          <w:sz w:val="28"/>
          <w:szCs w:val="28"/>
        </w:rPr>
        <w:t xml:space="preserve"> в муниципальном задании, подлежат возврату в местный бюджет в объеме, соответствующем не достигнутым показателям муниципального задания указанными учреждениями.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10. Основы составления проекта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Проект местного бюджета составляется в порядке и сроки, установленные администрацией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в соответствии с положениями Бюджетного кодекса Российской Федерации и принимаемыми с соблюдением его требований нормативными правовыми актами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Проект местного бюджета составляется и утверждается сроком на один год – на очередной финансовый год.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Составление проекта местного бюджета основывается </w:t>
      </w:r>
      <w:proofErr w:type="gramStart"/>
      <w:r w:rsidRPr="00AD4FDE">
        <w:rPr>
          <w:sz w:val="28"/>
          <w:szCs w:val="28"/>
        </w:rPr>
        <w:t>на</w:t>
      </w:r>
      <w:proofErr w:type="gramEnd"/>
      <w:r w:rsidRPr="00AD4FDE">
        <w:rPr>
          <w:sz w:val="28"/>
          <w:szCs w:val="28"/>
        </w:rPr>
        <w:t>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положениях</w:t>
      </w:r>
      <w:proofErr w:type="gramEnd"/>
      <w:r w:rsidRPr="00AD4FDE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основных </w:t>
      </w:r>
      <w:proofErr w:type="gramStart"/>
      <w:r w:rsidRPr="00AD4FDE">
        <w:rPr>
          <w:sz w:val="28"/>
          <w:szCs w:val="28"/>
        </w:rPr>
        <w:t>направлениях</w:t>
      </w:r>
      <w:proofErr w:type="gramEnd"/>
      <w:r w:rsidRPr="00AD4FDE">
        <w:rPr>
          <w:sz w:val="28"/>
          <w:szCs w:val="28"/>
        </w:rPr>
        <w:t xml:space="preserve"> бюджетной и налоговой политики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прогнозе</w:t>
      </w:r>
      <w:proofErr w:type="gramEnd"/>
      <w:r w:rsidRPr="00AD4FDE">
        <w:rPr>
          <w:sz w:val="28"/>
          <w:szCs w:val="28"/>
        </w:rPr>
        <w:t xml:space="preserve"> социально-экономического развития;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бюджетном прогнозе (проекте бюджетного прогноза, проекте изменений бюджетного прогноза) Сергиевского сельского поселения на долгосрочный период в случае, если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принял решение о его формировании в соответствии с требованиями Бюджетного кодекса Российской Федерации;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муниципальных </w:t>
      </w:r>
      <w:proofErr w:type="gramStart"/>
      <w:r w:rsidRPr="00AD4FDE">
        <w:rPr>
          <w:sz w:val="28"/>
          <w:szCs w:val="28"/>
        </w:rPr>
        <w:t>программах</w:t>
      </w:r>
      <w:proofErr w:type="gramEnd"/>
      <w:r w:rsidRPr="00AD4FDE">
        <w:rPr>
          <w:sz w:val="28"/>
          <w:szCs w:val="28"/>
        </w:rPr>
        <w:t>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В решении о местном бюджете должны содержаться основные характеристики бюджета, к которым относятся: общий объем доходов, общий объем расходов, дефицит (профицит)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утверждаются: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1) перечень главных администраторов доходов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2) перечень главных </w:t>
      </w:r>
      <w:proofErr w:type="gramStart"/>
      <w:r w:rsidRPr="00AD4FD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D4FDE">
        <w:rPr>
          <w:sz w:val="28"/>
          <w:szCs w:val="28"/>
        </w:rPr>
        <w:t>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3)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 структуры расходов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4) объем поступлений доходов в бюджет по кодам видов (подвидов) доходов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6) распределение бюджетных ассигнований по целевым статьям (муниципальных программ и непрограммным направлениям деятельности), </w:t>
      </w:r>
      <w:r w:rsidRPr="00AD4FDE">
        <w:rPr>
          <w:sz w:val="28"/>
          <w:szCs w:val="28"/>
        </w:rPr>
        <w:lastRenderedPageBreak/>
        <w:t xml:space="preserve">группам </w:t>
      </w:r>
      <w:proofErr w:type="gramStart"/>
      <w:r w:rsidRPr="00AD4FDE">
        <w:rPr>
          <w:sz w:val="28"/>
          <w:szCs w:val="28"/>
        </w:rPr>
        <w:t>видов расходов классификации расходов бюджета</w:t>
      </w:r>
      <w:proofErr w:type="gramEnd"/>
      <w:r w:rsidRPr="00AD4FDE">
        <w:rPr>
          <w:sz w:val="28"/>
          <w:szCs w:val="28"/>
        </w:rPr>
        <w:t xml:space="preserve">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7) ведомственная структура расходов бюджета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9) размер резервного фонда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10)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11) источники финансирования дефицита бюджета, перечень </w:t>
      </w:r>
      <w:proofErr w:type="gramStart"/>
      <w:r w:rsidRPr="00AD4FDE">
        <w:rPr>
          <w:sz w:val="28"/>
          <w:szCs w:val="28"/>
        </w:rPr>
        <w:t>статей источников финансирования дефицита бюджета</w:t>
      </w:r>
      <w:proofErr w:type="gramEnd"/>
      <w:r w:rsidRPr="00AD4FDE">
        <w:rPr>
          <w:sz w:val="28"/>
          <w:szCs w:val="28"/>
        </w:rPr>
        <w:t xml:space="preserve">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12) верхние пределы муниципального внутреннего долга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муниципального внешнего долга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(при наличии у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обязательств в иностранной валюте) по состоянию на 1 января года, следующего за очередным финансовым годом, с </w:t>
      </w:r>
      <w:proofErr w:type="gramStart"/>
      <w:r w:rsidRPr="00AD4FDE">
        <w:rPr>
          <w:sz w:val="28"/>
          <w:szCs w:val="28"/>
        </w:rPr>
        <w:t>указанием</w:t>
      </w:r>
      <w:proofErr w:type="gramEnd"/>
      <w:r w:rsidRPr="00AD4FDE">
        <w:rPr>
          <w:sz w:val="28"/>
          <w:szCs w:val="28"/>
        </w:rPr>
        <w:t xml:space="preserve"> в том числе верхнего предела долга по муниципальным гарантиям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валюте Российской Федерации, муниципальным гарантиям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иностранной валюте (при наличии у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обязательств по муниципальным гарантиям в иностранной валюте);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14) иные показатели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11. Внесение проекта решения о местном бюджете на рассмотрение в Совет 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вносит на рассмотрение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проект решения о местном бюджете не позднее 15 ноября текущего года и одновременно направляет проект решения с пакетом документов в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для подготовки заключения. </w:t>
      </w:r>
      <w:proofErr w:type="spellStart"/>
      <w:r w:rsidRPr="00AD4FDE">
        <w:rPr>
          <w:sz w:val="28"/>
          <w:szCs w:val="28"/>
        </w:rPr>
        <w:t>Контрольно</w:t>
      </w:r>
      <w:proofErr w:type="spellEnd"/>
      <w:r w:rsidRPr="00AD4FDE">
        <w:rPr>
          <w:sz w:val="28"/>
          <w:szCs w:val="28"/>
        </w:rPr>
        <w:t xml:space="preserve"> – счетная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в течение 10 дней со дня получения проекта решения готовит заключение и направляет его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Одновременно с проектом решения  о местном бюджете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представляются: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основные направления бюджетной и налоговой политики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предварительные итоги социально-экономического развития 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 истекший период текущего финансового года и ожидаемые итоги социально-экономического </w:t>
      </w:r>
      <w:r w:rsidRPr="00AD4FDE">
        <w:rPr>
          <w:sz w:val="28"/>
          <w:szCs w:val="28"/>
        </w:rPr>
        <w:lastRenderedPageBreak/>
        <w:t xml:space="preserve">развития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 текущий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прогноз социально-экономического развития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пояснительная записка к проекту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верхний предел муниципального внутреннего долга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(или) верхний предел муниципального внешнего долга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по состоянию на 1 января года, следующего за очередным финансовым годом;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оценка ожидаемого исполнения местного бюджета на текущий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паспорта муниципальных программ;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реестр источников доходов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предложенные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органами муниципального финансового контроля, созданными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среднесрочный финансовый план;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иные документы и материалы.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12. Организация рассмотрения проекта решения о местном бюджете в Совете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организует и координирует процесс рассмотрения проекта решения о местном бюджете в комиссиях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13. Рассмотрение проекта решения о местном бюджете Советом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Председатель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основании заключения Контрольно-счетной палаты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принимает решение о том, что проект решения о местном бюджете на очередной финансовый год и плановый период принимаются к рассмотрению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либо подлежит возвращению на доработку.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случае несоответствия требованиям статей 10 и 11 настоящего Положения проект решения о местном бюджете на очередной финансовый год </w:t>
      </w:r>
      <w:r w:rsidRPr="00AD4FDE">
        <w:rPr>
          <w:sz w:val="28"/>
          <w:szCs w:val="28"/>
        </w:rPr>
        <w:lastRenderedPageBreak/>
        <w:t xml:space="preserve">с мотивированным отказом в течение суток направляется в администрацию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для доработки.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Доработанный проект местного бюджета со всеми необходимыми документами и материалами должен быть представлен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пятидневный срок с момента возвращения.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случае если проект решения о местном бюджете на очередной финансовый год и плановый период принимается к рассмотрению, председателем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течение двух дней проект направляется в депутатские комиссии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для рассмотрения.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Комиссии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присутствии руководителей соответствующих отраслевых (функциональных) органов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рассматривают и дают заключения на проект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Поправки к проекту решения о местном бюджете направляются  комиссиями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комиссию по финансово-бюджетной и экономической политике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(далее </w:t>
      </w:r>
      <w:proofErr w:type="gramStart"/>
      <w:r w:rsidRPr="00AD4FDE">
        <w:rPr>
          <w:sz w:val="28"/>
          <w:szCs w:val="28"/>
        </w:rPr>
        <w:t>–К</w:t>
      </w:r>
      <w:proofErr w:type="gramEnd"/>
      <w:r w:rsidRPr="00AD4FDE">
        <w:rPr>
          <w:sz w:val="28"/>
          <w:szCs w:val="28"/>
        </w:rPr>
        <w:t xml:space="preserve">омиссия). Комиссия готовит сводное заключение на проект местного бюджета, согласовывает его с председателем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направляет в администрацию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основании сводного заключения представляет на рассмотрение в Совет, предложения о принятии или отклонении поправок к проекту решения о местном бюджете на очередной финансовый год.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случае возникновения несогласованных вопросов по проекту решения о местном бюджете может создаваться согласительная комиссия, в которую входит равное количество представителей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 В течение трех рабочих дней согласительная комиссия дорабатывает окончательный вариант проекта местного бюджета по несогласованным вопросам с учетом всех поправок и замечаний. Решение согласительной комиссии принимается голосованием членов комиссии. Решение считается согласованным, если за него проголосовало большинство членов согласительной комиссии.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При рассмотрении решения о местном бюджете на очередной финансовый год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заслушивает доклад главы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или уполномоченного им лица.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Принятое решение о местном бюджете с приложениями направляется главе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для подписания и опубликования.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Решение о местном бюджете вступает в силу с 1 января очередного финансового года.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ab/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14. Публичные слушания по проекту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Публичные слушания по проекту местного бюджета проводятся администрацией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целях информирования и учета мнения жителей и органов местного самоуправления о параметрах местного бюджета на очередной финансовый год.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Публичные слушания по проекту местного бюджета на очередной финансовый год проводятся в порядке, установленном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15. Сроки утверждения решения о местном бюджете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и последствия непринятия проекта решения о местном бюджете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на очередной финансовый год и плановый период в срок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Решение о местном бюджете должно быть рассмотрено, утверждено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подписано главой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опубликовано до начала очередного финансового года.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Органы местного самоуправления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местном бюджете.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Если решение о местном бюджете не вступило в силу с начала текущего финансового года, временное управления бюджетом осуществляется в порядке, установленном статьей 190 Бюджетного кодекса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Внесение изменений в решение о местном бюджете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16. Порядок внесения изменений в решение о местном бюджете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Финансовый отдел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осуществляет непосредственное составление проекта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внесении изменений в местный бюджет, а 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вносит его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  Одновременно те</w:t>
      </w:r>
      <w:proofErr w:type="gramStart"/>
      <w:r w:rsidRPr="00AD4FDE">
        <w:rPr>
          <w:sz w:val="28"/>
          <w:szCs w:val="28"/>
        </w:rPr>
        <w:t>кст пр</w:t>
      </w:r>
      <w:proofErr w:type="gramEnd"/>
      <w:r w:rsidRPr="00AD4FDE">
        <w:rPr>
          <w:sz w:val="28"/>
          <w:szCs w:val="28"/>
        </w:rPr>
        <w:t xml:space="preserve">оекта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внесении изменений в местный бюджет направляется в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Одновременно с проектом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внесении изменений в местный бюджет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представляется пояснительная записка с обоснованием прилагаемых изменений.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Проект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внесении изменений и дополнений в решение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рассматривается в порядке, определенном регламентом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17. Основы исполнения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Исполнение местного бюджета обеспечивается администрацией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Организация исполнения бюджета возлагается на финансовый орган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 Исполнение бюджета организуется на основе сводной бюджетной росписи местного бюджета и кассового плана.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Казначейское обслуживание исполнения местного бюджета осуществляется органами Федерального казначейства.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Для казначейского обслуживания исполнения местного бюджета в Федеральном казначействе с учетом положений статьи 38.2 Бюджетного кодекса Российской Федерации открываются единый счет бюджета, через который осуществляются все операции по исполнению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18. Лицевые счета для учета операций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по исполнению 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Учет операций по исполнению местного бюджета производится на лицевых счетах, открываемых в Федеральном казначействе, за исключением случаев, установленных Бюджетным кодексом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Федеральном казначействе.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Учет операций со средствами муниципальных бюджетных и автономных учреждений производится на лицевых счетах, открываемых им соответственно в Федеральном казначействе, за исключением случаев, установленных федеральными законами.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соответственно в Федеральном казначействе, за исключением случаев, установленных федеральными законами.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Лицевые счета, указанные в настоящем разделе,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Открытие и ведение лицевых счетов в Федеральном казначействе, осуществляются в порядке, установленном соответственно Федеральным казначейством, в соответствии с общими требованиями, установленными Федеральным казначейством.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Лицевые счета, указанные в настоящей статье, открываются к соответствующим видам казначейских счетов, определенным статьей 242.14 Бюджетного кодекса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19. Дополнительные основания  </w:t>
      </w:r>
      <w:proofErr w:type="gramStart"/>
      <w:r w:rsidRPr="00AD4FDE">
        <w:rPr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Установить в соответствии с пунктом 8 статьи 217 Бюджетного кодекса Российской </w:t>
      </w:r>
      <w:proofErr w:type="gramStart"/>
      <w:r w:rsidRPr="00AD4FDE">
        <w:rPr>
          <w:sz w:val="28"/>
          <w:szCs w:val="28"/>
        </w:rPr>
        <w:t>Федерации</w:t>
      </w:r>
      <w:proofErr w:type="gramEnd"/>
      <w:r w:rsidRPr="00AD4FDE">
        <w:rPr>
          <w:sz w:val="28"/>
          <w:szCs w:val="28"/>
        </w:rPr>
        <w:t xml:space="preserve"> следующие дополнительные основания для внесения изменений в сводную бюджетную роспись местного бюджета без внесения изменений в решение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1) изменение наименования главного распорядителя средств местного бюджета и (или) изменение системы органов местного самоуправления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2) внесение изменений в муниципальные программы (подпрограммы) в части изменения мероприятий (основных мероприятий), подпрограмм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 и (или) изменения объектов капитального строительства, объектов недвижимого имущества и (или) перераспределения объемов финансирования между  участниками муниципальной программы (подпрограммы), основными мероприятиями (мероприятиями), подпрограммами, объектами капитального</w:t>
      </w:r>
      <w:proofErr w:type="gramEnd"/>
      <w:r w:rsidRPr="00AD4FDE">
        <w:rPr>
          <w:sz w:val="28"/>
          <w:szCs w:val="28"/>
        </w:rPr>
        <w:t xml:space="preserve"> строительства, объектами недвижимого имущества, требующих изменения кодов бюджетной классификации и (или) наименования целевой статьи расходов местного бюджета в установленном порядке в связи с указанным изменением и (или) перераспределением бюджетных ассигнований;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местного бюджета 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</w:t>
      </w:r>
      <w:r w:rsidRPr="00AD4FDE">
        <w:rPr>
          <w:sz w:val="28"/>
          <w:szCs w:val="28"/>
        </w:rPr>
        <w:lastRenderedPageBreak/>
        <w:t xml:space="preserve">чрезвычайных ситуаций, в соответствии с нормативным правовым актом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устанавливающим соответствующее расходное обязательство;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AD4FDE">
        <w:rPr>
          <w:sz w:val="28"/>
          <w:szCs w:val="28"/>
        </w:rPr>
        <w:t>вида расходов классификации расходов бюджетов</w:t>
      </w:r>
      <w:proofErr w:type="gramEnd"/>
      <w:r w:rsidRPr="00AD4FDE">
        <w:rPr>
          <w:sz w:val="28"/>
          <w:szCs w:val="28"/>
        </w:rPr>
        <w:t xml:space="preserve"> в пределах, предусмотренных главному распорядителю средств местного бюджета по соответствующей группе вида расходов классификации расходов бюджетов;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5) 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6) 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для отражения расходов местного бюджета на реализацию местных и (или) региональных проектов, которые направлены на достижение соответствующих результатов реализации региональных и (или) федеральных проектов (программ) (далее – местные (региональные) проекты);</w:t>
      </w:r>
      <w:proofErr w:type="gramEnd"/>
      <w:r w:rsidRPr="00AD4FDE">
        <w:rPr>
          <w:sz w:val="28"/>
          <w:szCs w:val="28"/>
        </w:rPr>
        <w:t xml:space="preserve"> для отражения расходов местного бюджета, источником финансового обеспечения которых являются средства другого бюджета бюджетной системы Российской Федерации, и (или) расходов местного бюджета, направляемых на выполнение условий </w:t>
      </w:r>
      <w:proofErr w:type="spellStart"/>
      <w:r w:rsidRPr="00AD4FDE">
        <w:rPr>
          <w:sz w:val="28"/>
          <w:szCs w:val="28"/>
        </w:rPr>
        <w:t>софинансирования</w:t>
      </w:r>
      <w:proofErr w:type="spellEnd"/>
      <w:r w:rsidRPr="00AD4FDE">
        <w:rPr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7) перераспределение бюджетных ассигнований между главными распорядителями средств местного бюджета, разделами, подразделами, целевыми статьями или группами и подгруппами видов расходов классификации расходов бюджетов, предусмотренных главным распорядителям средств местного бюджета на предоставление грантов в форме субсидий, в том числе предоставляемых на конкурсной основе, в соответствии с пунктом 7 статьи 78, пунктом 4 статьи 78.1 Бюджетного кодекса Российской Федерации;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8)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главному распорядителю средств местного бюджета на реализацию мероприятия (основного мероприятия) соответствующей муниципальной программы (подпрограммы) по финансовому обеспечению деятельности органов местного самоуправления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и</w:t>
      </w:r>
      <w:proofErr w:type="gramEnd"/>
      <w:r w:rsidRPr="00AD4FDE">
        <w:rPr>
          <w:sz w:val="28"/>
          <w:szCs w:val="28"/>
        </w:rPr>
        <w:t xml:space="preserve"> муниципальных казенных учреждений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lastRenderedPageBreak/>
        <w:t xml:space="preserve">9)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самоуправления, предусмотренных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главному распорядителю средств местного бюджета на финансовое обеспечение деятельности органов местного самоуправления</w:t>
      </w:r>
      <w:proofErr w:type="gramEnd"/>
      <w:r w:rsidRPr="00AD4FDE">
        <w:rPr>
          <w:sz w:val="28"/>
          <w:szCs w:val="28"/>
        </w:rPr>
        <w:t xml:space="preserve">, муниципальных казенных учреждений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в пределах объема бюджетных ассигнований по данным расходам;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10) 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расходам, на реализацию не включенных в муниципальные программы направлений деятельности органов местного самоуправления, предусмотренным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на реализацию местных (региональных) проектов, требующее соответствующего изменения кодов бюджетной классификации;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11)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на реализацию муниципальной программы в целях обеспечения реализации местных (региональных) проектов, выполнения условий </w:t>
      </w:r>
      <w:proofErr w:type="spellStart"/>
      <w:r w:rsidRPr="00AD4FDE">
        <w:rPr>
          <w:sz w:val="28"/>
          <w:szCs w:val="28"/>
        </w:rPr>
        <w:t>софинансирования</w:t>
      </w:r>
      <w:proofErr w:type="spellEnd"/>
      <w:r w:rsidRPr="00AD4FDE">
        <w:rPr>
          <w:sz w:val="28"/>
          <w:szCs w:val="28"/>
        </w:rPr>
        <w:t xml:space="preserve"> расходных обязательств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proofErr w:type="gramEnd"/>
      <w:r w:rsidRPr="00AD4FDE">
        <w:rPr>
          <w:sz w:val="28"/>
          <w:szCs w:val="28"/>
        </w:rPr>
        <w:t xml:space="preserve"> района, источником финансового </w:t>
      </w:r>
      <w:proofErr w:type="gramStart"/>
      <w:r w:rsidRPr="00AD4FDE">
        <w:rPr>
          <w:sz w:val="28"/>
          <w:szCs w:val="28"/>
        </w:rPr>
        <w:t>обеспечения</w:t>
      </w:r>
      <w:proofErr w:type="gramEnd"/>
      <w:r w:rsidRPr="00AD4FDE">
        <w:rPr>
          <w:sz w:val="28"/>
          <w:szCs w:val="28"/>
        </w:rPr>
        <w:t xml:space="preserve"> которых частично являются средства краевого и (или) федерального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решении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устанавливаются иные дополнительные основания для внесения изменений в сводную бюджетную роспись местного бюджета без внесения изменений в решение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20. </w:t>
      </w: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исполнением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исполнением местного бюджета осуществляется в соответствии с бюджетным законодательством: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ходе рассмотрения отдельных вопросов исполнения местного бюджета на своих заседаниях, заседаниях комитетов, комиссий, рабочих групп, в ходе проводимых представительным органом слушаний и в связи с депутатскими запросами;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Контрольно-счетной палатой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администрацией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органом внутреннего финансового контроля;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финансовым отделом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главными распорядителями, распорядителями средств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21. Порядок составления годового отчета 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об исполнении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Годовой отчет об исполнении местного бюджета составляется финансовым органом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представляется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22. Публичные слушания по годовому отчету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об исполнении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Публичные слушания по годовому отчету об исполнении местного бюджета проводятся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до рассмотрения проекта решения об утверждении годового отчета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установленном им порядке.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23. Внешняя проверка годового отчета об исполнении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Годовой отчет об исполнении местного бюджета до его рассмотрения в Совете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подлежит внешней проверке, которая включает внешнюю проверку бюджетной отчетности главных администраторов доходов местного бюджета, главных администраторов источников финансирования дефицита местного бюджета, главных распорядителей средств местного бюджета и подготовку заключения на годовой отчет об исполнении местного бюджета.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Внешняя проверка годового отчета об исполнении местного бюджета осуществляется Контрольно-счетной палатой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Главные администраторы доходов местного бюджета, главные администраторы источников финансирования дефицита местного бюджета, главные распорядители средств местного бюджета не позднее 1 апреля текущего финансового года представляют годовую бюджетную отчетность в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представляет отчет об исполнении местного бюджета и иные документы, подлежащие представлению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с отчетом, в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для подготовки заключения на него не позднее 1 апреля текущего года.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lastRenderedPageBreak/>
        <w:t xml:space="preserve">Контрольно-счетная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средств местного бюджета и представляет заключение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а также направляет его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 срок, не превышающий один месяц.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24. Порядок представления годового отчета об исполнении местного бюджета на рассмотрение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 Ежегодно не позднее 1 мая текущего года 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представляет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годовой отчет об исполнении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Одновременно с годовым отчетом об исполнении местного бюджета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и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представляется: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проект решения об исполнении местного бюджета за отчетный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пояснительная записка к годовому отчету об исполнении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отчет об использовании средств резервного фонда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по разделам и подразделам классификации расходов бюджетов с указанием реквизитов правового акта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являющегося основанием для расходования бюджетных ассигнований резервного фонда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а также с указанием цели, размера выделенных средств и кассовых расходов местного бюджета;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отчет об исполнении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 отчетный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информация об исполнении местного бюджета (в части межбюджетных трансфертов) в разрезе межбюджетных трансфертов по поселениям;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информация об остатках целевых и нецелевых средств местного бюджета, сложившихся на конец финансового года;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информация о выданных муниципальных гарантиях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разрезе получателей;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иная отчетность, предусмотренная бюджетным законодательством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25. Порядок рассмотрения и утверждения годового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отчета об исполнении местного бюджета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При рассмотрении годового отчета об исполнении местного бюджета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заслушивает: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доклад начальника финансового отдела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 результатам рассмотрения годового отчета об исполнении местного бюджета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принимает решение об утверждении либо отклонении проекта решения об исполнении местного бюджета за отчетный финансовый год.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случае отклонения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проекта 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Годовой отчет об исполнении местного бюджета утверждается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с указанием общего объема доходов, расходов и дефицита (профицита)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Отдельными приложениями к решению об исполнении местного бюджета за отчетный финансовый год утверждаются показатели: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доходов местного бюджета по кодам классификации доходов бюджетов;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расходов местного бюджета по ведомственной структуре расходов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расходов местного бюджета по разделам и подразделам классификации расходов бюджетов;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расходов местного бюджета по целевым статьям (муниципальным программам и непрограммным направлениям деятельности), группам </w:t>
      </w:r>
      <w:proofErr w:type="gramStart"/>
      <w:r w:rsidRPr="00AD4FDE">
        <w:rPr>
          <w:sz w:val="28"/>
          <w:szCs w:val="28"/>
        </w:rPr>
        <w:t>видов расходов классификации расходов бюджетов</w:t>
      </w:r>
      <w:proofErr w:type="gramEnd"/>
      <w:r w:rsidRPr="00AD4FDE">
        <w:rPr>
          <w:sz w:val="28"/>
          <w:szCs w:val="28"/>
        </w:rPr>
        <w:t>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AD4FDE">
        <w:rPr>
          <w:sz w:val="28"/>
          <w:szCs w:val="28"/>
        </w:rPr>
        <w:t xml:space="preserve">источников финансирования дефицита местного бюджета по кодам </w:t>
      </w:r>
      <w:proofErr w:type="gramStart"/>
      <w:r w:rsidRPr="00AD4FD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D4FDE">
        <w:rPr>
          <w:sz w:val="28"/>
          <w:szCs w:val="28"/>
        </w:rPr>
        <w:t>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AD4FDE">
        <w:rPr>
          <w:color w:val="000000"/>
          <w:spacing w:val="-1"/>
          <w:sz w:val="28"/>
          <w:szCs w:val="28"/>
        </w:rPr>
        <w:t xml:space="preserve">Глава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AD4FDE">
        <w:rPr>
          <w:color w:val="000000"/>
          <w:spacing w:val="-1"/>
          <w:sz w:val="28"/>
          <w:szCs w:val="28"/>
        </w:rPr>
        <w:t>Сергиевского сельского поселения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sz w:val="28"/>
        </w:rPr>
      </w:pPr>
      <w:proofErr w:type="spellStart"/>
      <w:r w:rsidRPr="00AD4FDE">
        <w:rPr>
          <w:color w:val="000000"/>
          <w:spacing w:val="-1"/>
          <w:sz w:val="28"/>
          <w:szCs w:val="28"/>
        </w:rPr>
        <w:t>Кореновского</w:t>
      </w:r>
      <w:proofErr w:type="spellEnd"/>
      <w:r w:rsidRPr="00AD4FDE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    </w:t>
      </w:r>
      <w:proofErr w:type="spellStart"/>
      <w:r w:rsidRPr="00AD4FDE">
        <w:rPr>
          <w:color w:val="000000"/>
          <w:spacing w:val="-1"/>
          <w:sz w:val="28"/>
          <w:szCs w:val="28"/>
        </w:rPr>
        <w:t>А.П.Мозговой</w:t>
      </w:r>
      <w:proofErr w:type="spell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59256D" w:rsidRDefault="0059256D"/>
    <w:sectPr w:rsidR="0059256D" w:rsidSect="00B61C8D">
      <w:pgSz w:w="11906" w:h="16838"/>
      <w:pgMar w:top="28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31" w:rsidRDefault="00B30931" w:rsidP="00FD5C7C">
      <w:r>
        <w:separator/>
      </w:r>
    </w:p>
  </w:endnote>
  <w:endnote w:type="continuationSeparator" w:id="0">
    <w:p w:rsidR="00B30931" w:rsidRDefault="00B30931" w:rsidP="00FD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31" w:rsidRDefault="00B30931" w:rsidP="00FD5C7C">
      <w:r>
        <w:separator/>
      </w:r>
    </w:p>
  </w:footnote>
  <w:footnote w:type="continuationSeparator" w:id="0">
    <w:p w:rsidR="00B30931" w:rsidRDefault="00B30931" w:rsidP="00FD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5"/>
    <w:rsid w:val="000A207D"/>
    <w:rsid w:val="0017624D"/>
    <w:rsid w:val="004C6C32"/>
    <w:rsid w:val="0059256D"/>
    <w:rsid w:val="005B14F4"/>
    <w:rsid w:val="006005C2"/>
    <w:rsid w:val="00602A05"/>
    <w:rsid w:val="00623114"/>
    <w:rsid w:val="00766397"/>
    <w:rsid w:val="00766D80"/>
    <w:rsid w:val="008D3B4F"/>
    <w:rsid w:val="009675E3"/>
    <w:rsid w:val="00AD4FDE"/>
    <w:rsid w:val="00B30931"/>
    <w:rsid w:val="00BB5199"/>
    <w:rsid w:val="00CA7268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4F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D5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5C7C"/>
    <w:rPr>
      <w:sz w:val="24"/>
      <w:szCs w:val="24"/>
    </w:rPr>
  </w:style>
  <w:style w:type="paragraph" w:styleId="a7">
    <w:name w:val="footer"/>
    <w:basedOn w:val="a"/>
    <w:link w:val="a8"/>
    <w:rsid w:val="00FD5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5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4F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D5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5C7C"/>
    <w:rPr>
      <w:sz w:val="24"/>
      <w:szCs w:val="24"/>
    </w:rPr>
  </w:style>
  <w:style w:type="paragraph" w:styleId="a7">
    <w:name w:val="footer"/>
    <w:basedOn w:val="a"/>
    <w:link w:val="a8"/>
    <w:rsid w:val="00FD5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5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8278</Words>
  <Characters>47190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2021-04-29T06:44:00Z</cp:lastPrinted>
  <dcterms:created xsi:type="dcterms:W3CDTF">2021-04-20T06:36:00Z</dcterms:created>
  <dcterms:modified xsi:type="dcterms:W3CDTF">2021-04-29T06:45:00Z</dcterms:modified>
</cp:coreProperties>
</file>